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617A06">
      <w:pPr>
        <w:tabs>
          <w:tab w:val="left" w:pos="915"/>
        </w:tabs>
        <w:jc w:val="center"/>
        <w:rPr>
          <w:rFonts w:ascii="TT Norms Pro Light" w:hAnsi="TT Norms Pro Light"/>
          <w:sz w:val="32"/>
          <w:szCs w:val="32"/>
        </w:rPr>
      </w:pPr>
      <w:bookmarkStart w:id="0" w:name="_GoBack"/>
      <w:bookmarkEnd w:id="0"/>
      <w:r w:rsidRPr="00CA1A27">
        <w:rPr>
          <w:rFonts w:ascii="TT Norms Pro Light" w:hAnsi="TT Norms Pro Light"/>
          <w:sz w:val="32"/>
          <w:szCs w:val="32"/>
        </w:rPr>
        <w:t>CONSULTATION RESPONSE FORM</w:t>
      </w:r>
    </w:p>
    <w:p w14:paraId="574BC1D2" w14:textId="5096FD2E" w:rsidR="00FD4383" w:rsidRPr="00CA1A27" w:rsidRDefault="003E138B" w:rsidP="00617A06">
      <w:pPr>
        <w:tabs>
          <w:tab w:val="left" w:pos="915"/>
        </w:tabs>
        <w:jc w:val="center"/>
        <w:rPr>
          <w:rFonts w:ascii="TT Norms Pro Light" w:hAnsi="TT Norms Pro Light"/>
          <w:sz w:val="24"/>
          <w:szCs w:val="24"/>
        </w:rPr>
      </w:pPr>
      <w:r>
        <w:rPr>
          <w:rFonts w:ascii="TT Norms Pro Light" w:hAnsi="TT Norms Pro Light"/>
          <w:sz w:val="32"/>
          <w:szCs w:val="32"/>
        </w:rPr>
        <w:t>Consultation on MIS 3002 and MGD 005</w:t>
      </w:r>
    </w:p>
    <w:p w14:paraId="32C80A0E" w14:textId="744267F8" w:rsidR="002E00F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 responses.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E639CA8" w14:textId="77777777" w:rsidR="002175A4" w:rsidRDefault="002175A4" w:rsidP="0054287B">
            <w:pPr>
              <w:tabs>
                <w:tab w:val="left" w:pos="915"/>
              </w:tabs>
              <w:rPr>
                <w:rFonts w:ascii="TT Norms Pro Light" w:hAnsi="TT Norms Pro Light"/>
              </w:rPr>
            </w:pPr>
            <w:r w:rsidRPr="00CA1A27">
              <w:rPr>
                <w:rFonts w:ascii="TT Norms Pro Light" w:hAnsi="TT Norms Pro Light"/>
              </w:rPr>
              <w:t>Introduction:</w:t>
            </w:r>
          </w:p>
          <w:p w14:paraId="1C8B1791" w14:textId="4CC761CE" w:rsidR="00847788" w:rsidRPr="008E7562" w:rsidRDefault="00313F8A" w:rsidP="0054287B">
            <w:pPr>
              <w:tabs>
                <w:tab w:val="left" w:pos="915"/>
              </w:tabs>
              <w:rPr>
                <w:rFonts w:ascii="TT Norms Pro Light" w:hAnsi="TT Norms Pro Light"/>
                <w:sz w:val="21"/>
                <w:szCs w:val="21"/>
              </w:rPr>
            </w:pPr>
            <w:r w:rsidRPr="008E7562">
              <w:rPr>
                <w:rFonts w:ascii="TT Norms Pro Light" w:hAnsi="TT Norms Pro Light"/>
                <w:sz w:val="21"/>
                <w:szCs w:val="21"/>
              </w:rPr>
              <w:t>We are consulting on changes to our installation standard for solar PV systems (MIS3002).</w:t>
            </w:r>
            <w:r w:rsidR="00491070" w:rsidRPr="008E7562">
              <w:rPr>
                <w:rFonts w:ascii="TT Norms Pro Light" w:hAnsi="TT Norms Pro Light"/>
                <w:sz w:val="21"/>
                <w:szCs w:val="21"/>
              </w:rPr>
              <w:t xml:space="preserve"> Since 2012 this document has relied upon </w:t>
            </w:r>
            <w:r w:rsidR="00185F4B" w:rsidRPr="008E7562">
              <w:rPr>
                <w:rFonts w:ascii="TT Norms Pro Light" w:hAnsi="TT Norms Pro Light"/>
                <w:sz w:val="21"/>
                <w:szCs w:val="21"/>
              </w:rPr>
              <w:t>the Guide to the installation of PV system published by MCS and ECA. Howe</w:t>
            </w:r>
            <w:r w:rsidR="00BC2ACA" w:rsidRPr="008E7562">
              <w:rPr>
                <w:rFonts w:ascii="TT Norms Pro Light" w:hAnsi="TT Norms Pro Light"/>
                <w:sz w:val="21"/>
                <w:szCs w:val="21"/>
              </w:rPr>
              <w:t>ver</w:t>
            </w:r>
            <w:r w:rsidR="00DE4DF7" w:rsidRPr="008E7562">
              <w:rPr>
                <w:rFonts w:ascii="TT Norms Pro Light" w:hAnsi="TT Norms Pro Light"/>
                <w:sz w:val="21"/>
                <w:szCs w:val="21"/>
              </w:rPr>
              <w:t>,</w:t>
            </w:r>
            <w:r w:rsidR="00BC2ACA" w:rsidRPr="008E7562">
              <w:rPr>
                <w:rFonts w:ascii="TT Norms Pro Light" w:hAnsi="TT Norms Pro Light"/>
                <w:sz w:val="21"/>
                <w:szCs w:val="21"/>
              </w:rPr>
              <w:t xml:space="preserve"> the IET have since </w:t>
            </w:r>
            <w:r w:rsidR="00DE4DF7" w:rsidRPr="008E7562">
              <w:rPr>
                <w:rFonts w:ascii="TT Norms Pro Light" w:hAnsi="TT Norms Pro Light"/>
                <w:sz w:val="21"/>
                <w:szCs w:val="21"/>
              </w:rPr>
              <w:t>published</w:t>
            </w:r>
            <w:r w:rsidR="00BC2ACA" w:rsidRPr="008E7562">
              <w:rPr>
                <w:rFonts w:ascii="TT Norms Pro Light" w:hAnsi="TT Norms Pro Light"/>
                <w:sz w:val="21"/>
                <w:szCs w:val="21"/>
              </w:rPr>
              <w:t xml:space="preserve"> their Code of Practice for the installation of Solar Photovoltaic Systems which is more up to date</w:t>
            </w:r>
            <w:r w:rsidR="00DE4DF7" w:rsidRPr="008E7562">
              <w:rPr>
                <w:rFonts w:ascii="TT Norms Pro Light" w:hAnsi="TT Norms Pro Light"/>
                <w:sz w:val="21"/>
                <w:szCs w:val="21"/>
              </w:rPr>
              <w:t xml:space="preserve">. This new draft of MIS3002 adopts the IET Code but fills in gaps and re-enforces certain </w:t>
            </w:r>
            <w:r w:rsidR="0074035A">
              <w:rPr>
                <w:rFonts w:ascii="TT Norms Pro Light" w:hAnsi="TT Norms Pro Light"/>
                <w:sz w:val="21"/>
                <w:szCs w:val="21"/>
              </w:rPr>
              <w:t>requirements</w:t>
            </w:r>
            <w:r w:rsidR="00DE4DF7" w:rsidRPr="008E7562">
              <w:rPr>
                <w:rFonts w:ascii="TT Norms Pro Light" w:hAnsi="TT Norms Pro Light"/>
                <w:sz w:val="21"/>
                <w:szCs w:val="21"/>
              </w:rPr>
              <w:t xml:space="preserve">. </w:t>
            </w:r>
            <w:r w:rsidR="0056500C" w:rsidRPr="008E7562">
              <w:rPr>
                <w:rFonts w:ascii="TT Norms Pro Light" w:hAnsi="TT Norms Pro Light"/>
                <w:sz w:val="21"/>
                <w:szCs w:val="21"/>
              </w:rPr>
              <w:t xml:space="preserve">It also incorporates the energy performance method from the old guide but </w:t>
            </w:r>
            <w:r w:rsidR="00362D5E" w:rsidRPr="008E7562">
              <w:rPr>
                <w:rFonts w:ascii="TT Norms Pro Light" w:hAnsi="TT Norms Pro Light"/>
                <w:sz w:val="21"/>
                <w:szCs w:val="21"/>
              </w:rPr>
              <w:t>separates</w:t>
            </w:r>
            <w:r w:rsidR="0056500C" w:rsidRPr="008E7562">
              <w:rPr>
                <w:rFonts w:ascii="TT Norms Pro Light" w:hAnsi="TT Norms Pro Light"/>
                <w:sz w:val="21"/>
                <w:szCs w:val="21"/>
              </w:rPr>
              <w:t xml:space="preserve"> the shade assessment into a new guidance document MGD005. This shade assessment method has been known to have practical issues and so is now optional </w:t>
            </w:r>
            <w:r w:rsidR="00F809BB">
              <w:rPr>
                <w:rFonts w:ascii="TT Norms Pro Light" w:hAnsi="TT Norms Pro Light"/>
                <w:sz w:val="21"/>
                <w:szCs w:val="21"/>
              </w:rPr>
              <w:t>such that</w:t>
            </w:r>
            <w:r w:rsidR="0056500C" w:rsidRPr="008E7562">
              <w:rPr>
                <w:rFonts w:ascii="TT Norms Pro Light" w:hAnsi="TT Norms Pro Light"/>
                <w:sz w:val="21"/>
                <w:szCs w:val="21"/>
              </w:rPr>
              <w:t xml:space="preserve"> MCS Certified contractors can use other shade assessment methods provided they are no less valid</w:t>
            </w:r>
            <w:r w:rsidR="00362D5E" w:rsidRPr="008E7562">
              <w:rPr>
                <w:rFonts w:ascii="TT Norms Pro Light" w:hAnsi="TT Norms Pro Light"/>
                <w:sz w:val="21"/>
                <w:szCs w:val="21"/>
              </w:rPr>
              <w:t>.</w:t>
            </w:r>
          </w:p>
          <w:p w14:paraId="575794F9" w14:textId="77777777" w:rsidR="00362D5E" w:rsidRPr="008E7562" w:rsidRDefault="00362D5E" w:rsidP="0054287B">
            <w:pPr>
              <w:tabs>
                <w:tab w:val="left" w:pos="915"/>
              </w:tabs>
              <w:rPr>
                <w:rFonts w:ascii="TT Norms Pro Light" w:hAnsi="TT Norms Pro Light"/>
                <w:sz w:val="21"/>
                <w:szCs w:val="21"/>
              </w:rPr>
            </w:pPr>
          </w:p>
          <w:p w14:paraId="739421EF" w14:textId="11E3D6A1" w:rsidR="00362D5E" w:rsidRPr="00CA1A27" w:rsidRDefault="00362D5E" w:rsidP="0054287B">
            <w:pPr>
              <w:tabs>
                <w:tab w:val="left" w:pos="915"/>
              </w:tabs>
              <w:rPr>
                <w:rFonts w:ascii="TT Norms Pro Light" w:hAnsi="TT Norms Pro Light"/>
              </w:rPr>
            </w:pPr>
            <w:r w:rsidRPr="008E7562">
              <w:rPr>
                <w:rFonts w:ascii="TT Norms Pro Light" w:hAnsi="TT Norms Pro Light"/>
                <w:sz w:val="21"/>
                <w:szCs w:val="21"/>
              </w:rPr>
              <w:t xml:space="preserve">We are also </w:t>
            </w:r>
            <w:r w:rsidR="00BF6076" w:rsidRPr="008E7562">
              <w:rPr>
                <w:rFonts w:ascii="TT Norms Pro Light" w:hAnsi="TT Norms Pro Light"/>
                <w:sz w:val="21"/>
                <w:szCs w:val="21"/>
              </w:rPr>
              <w:t>interested in</w:t>
            </w:r>
            <w:r w:rsidRPr="008E7562">
              <w:rPr>
                <w:rFonts w:ascii="TT Norms Pro Light" w:hAnsi="TT Norms Pro Light"/>
                <w:sz w:val="21"/>
                <w:szCs w:val="21"/>
              </w:rPr>
              <w:t xml:space="preserve"> suggestions for other simplified shade assessment methods which could be adopted instead of that within MGD005. Any such methods should not be reliant on proprie</w:t>
            </w:r>
            <w:r w:rsidR="008E7562" w:rsidRPr="008E7562">
              <w:rPr>
                <w:rFonts w:ascii="TT Norms Pro Light" w:hAnsi="TT Norms Pro Light"/>
                <w:sz w:val="21"/>
                <w:szCs w:val="21"/>
              </w:rPr>
              <w:t xml:space="preserve">tary software </w:t>
            </w:r>
            <w:r w:rsidR="00E31153" w:rsidRPr="008E7562">
              <w:rPr>
                <w:rFonts w:ascii="TT Norms Pro Light" w:hAnsi="TT Norms Pro Light"/>
                <w:sz w:val="21"/>
                <w:szCs w:val="21"/>
              </w:rPr>
              <w:t>packages</w:t>
            </w:r>
            <w:r w:rsidR="008E7562" w:rsidRPr="008E7562">
              <w:rPr>
                <w:rFonts w:ascii="TT Norms Pro Light" w:hAnsi="TT Norms Pro Light"/>
                <w:sz w:val="21"/>
                <w:szCs w:val="21"/>
              </w:rPr>
              <w:t xml:space="preserve"> as it would not be appropriate for MC</w:t>
            </w:r>
            <w:r w:rsidR="001918C5">
              <w:rPr>
                <w:rFonts w:ascii="TT Norms Pro Light" w:hAnsi="TT Norms Pro Light"/>
                <w:sz w:val="21"/>
                <w:szCs w:val="21"/>
              </w:rPr>
              <w:t>S</w:t>
            </w:r>
            <w:r w:rsidR="008E7562" w:rsidRPr="008E7562">
              <w:rPr>
                <w:rFonts w:ascii="TT Norms Pro Light" w:hAnsi="TT Norms Pro Light"/>
                <w:sz w:val="21"/>
                <w:szCs w:val="21"/>
              </w:rPr>
              <w:t xml:space="preserve"> to adopt or endorse software f</w:t>
            </w:r>
            <w:r w:rsidR="001918C5">
              <w:rPr>
                <w:rFonts w:ascii="TT Norms Pro Light" w:hAnsi="TT Norms Pro Light"/>
                <w:sz w:val="21"/>
                <w:szCs w:val="21"/>
              </w:rPr>
              <w:t>rom</w:t>
            </w:r>
            <w:r w:rsidR="008E7562" w:rsidRPr="008E7562">
              <w:rPr>
                <w:rFonts w:ascii="TT Norms Pro Light" w:hAnsi="TT Norms Pro Light"/>
                <w:sz w:val="21"/>
                <w:szCs w:val="21"/>
              </w:rPr>
              <w:t xml:space="preserve"> any one particular vendor.</w:t>
            </w: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7777777"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77777777"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77777777"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4B9E4EA4" w14:textId="6FDE26DE" w:rsidR="001E731A" w:rsidRPr="00CA1A27" w:rsidRDefault="008E7562" w:rsidP="003F3C97">
            <w:pPr>
              <w:tabs>
                <w:tab w:val="left" w:pos="10875"/>
              </w:tabs>
              <w:spacing w:after="0" w:line="240" w:lineRule="auto"/>
              <w:rPr>
                <w:rFonts w:ascii="TT Norms Pro Light" w:hAnsi="TT Norms Pro Light"/>
              </w:rPr>
            </w:pPr>
            <w:r>
              <w:rPr>
                <w:rFonts w:ascii="TT Norms Pro Light" w:hAnsi="TT Norms Pro Light"/>
              </w:rPr>
              <w:t>MIS 3002 &amp; MGD 005</w:t>
            </w: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69"/>
        <w:gridCol w:w="1834"/>
        <w:gridCol w:w="6094"/>
        <w:gridCol w:w="6091"/>
      </w:tblGrid>
      <w:tr w:rsidR="00B50913" w:rsidRPr="00A46932" w14:paraId="3E83A4F6" w14:textId="77777777" w:rsidTr="009936BF">
        <w:tc>
          <w:tcPr>
            <w:tcW w:w="445" w:type="pct"/>
          </w:tcPr>
          <w:p w14:paraId="1C749B94" w14:textId="6F1D54EF"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Line Number</w:t>
            </w:r>
          </w:p>
        </w:tc>
        <w:tc>
          <w:tcPr>
            <w:tcW w:w="596" w:type="pct"/>
          </w:tcPr>
          <w:p w14:paraId="40813F14" w14:textId="3D240E2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Paragraph/Table</w:t>
            </w:r>
          </w:p>
        </w:tc>
        <w:tc>
          <w:tcPr>
            <w:tcW w:w="1980" w:type="pct"/>
          </w:tcPr>
          <w:p w14:paraId="395DB297" w14:textId="294514C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980" w:type="pct"/>
          </w:tcPr>
          <w:p w14:paraId="5A9919E7" w14:textId="21268D50" w:rsidR="00B50913" w:rsidRPr="00A46932" w:rsidRDefault="00A46932"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B50913" w:rsidRPr="00A46932" w14:paraId="1B4842F9" w14:textId="77777777" w:rsidTr="009936BF">
        <w:trPr>
          <w:trHeight w:val="567"/>
        </w:trPr>
        <w:tc>
          <w:tcPr>
            <w:tcW w:w="445" w:type="pct"/>
          </w:tcPr>
          <w:p w14:paraId="7B9EE5E0"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19E5BCE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D8C0358"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F690742" w14:textId="77777777" w:rsidR="00B50913" w:rsidRPr="00A46932" w:rsidRDefault="00B50913" w:rsidP="00FD4383">
            <w:pPr>
              <w:tabs>
                <w:tab w:val="left" w:pos="915"/>
              </w:tabs>
              <w:rPr>
                <w:rFonts w:ascii="TT Norms Pro Light" w:eastAsia="Calibri" w:hAnsi="TT Norms Pro Light"/>
                <w:lang w:eastAsia="en-GB"/>
              </w:rPr>
            </w:pPr>
          </w:p>
        </w:tc>
      </w:tr>
      <w:tr w:rsidR="00B50913" w:rsidRPr="00A46932" w14:paraId="4DDB3C64" w14:textId="77777777" w:rsidTr="009936BF">
        <w:trPr>
          <w:trHeight w:val="567"/>
        </w:trPr>
        <w:tc>
          <w:tcPr>
            <w:tcW w:w="445" w:type="pct"/>
          </w:tcPr>
          <w:p w14:paraId="6ED2C27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267C7FDE"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14239B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34AC3788" w14:textId="77777777" w:rsidR="00B50913" w:rsidRPr="00A46932" w:rsidRDefault="00B50913" w:rsidP="00FD4383">
            <w:pPr>
              <w:tabs>
                <w:tab w:val="left" w:pos="915"/>
              </w:tabs>
              <w:rPr>
                <w:rFonts w:ascii="TT Norms Pro Light" w:eastAsia="Calibri" w:hAnsi="TT Norms Pro Light"/>
                <w:lang w:eastAsia="en-GB"/>
              </w:rPr>
            </w:pPr>
          </w:p>
        </w:tc>
      </w:tr>
      <w:tr w:rsidR="00B50913" w:rsidRPr="00A46932" w14:paraId="4CB57437" w14:textId="77777777" w:rsidTr="009936BF">
        <w:trPr>
          <w:trHeight w:val="567"/>
        </w:trPr>
        <w:tc>
          <w:tcPr>
            <w:tcW w:w="445" w:type="pct"/>
          </w:tcPr>
          <w:p w14:paraId="6DBBE85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5CCE789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7F4872D"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AF2B923" w14:textId="77777777" w:rsidR="00B50913" w:rsidRPr="00A46932" w:rsidRDefault="00B50913" w:rsidP="00FD4383">
            <w:pPr>
              <w:tabs>
                <w:tab w:val="left" w:pos="915"/>
              </w:tabs>
              <w:rPr>
                <w:rFonts w:ascii="TT Norms Pro Light" w:eastAsia="Calibri" w:hAnsi="TT Norms Pro Light"/>
                <w:lang w:eastAsia="en-GB"/>
              </w:rPr>
            </w:pPr>
          </w:p>
        </w:tc>
      </w:tr>
    </w:tbl>
    <w:p w14:paraId="5F88838E" w14:textId="3AEB9D7B" w:rsidR="009E5458" w:rsidRDefault="000C76D0" w:rsidP="00FD4383">
      <w:pPr>
        <w:tabs>
          <w:tab w:val="left" w:pos="915"/>
        </w:tabs>
        <w:rPr>
          <w:rFonts w:ascii="TT Norms Pro Light" w:eastAsia="Calibri" w:hAnsi="TT Norms Pro Light"/>
          <w:sz w:val="18"/>
          <w:szCs w:val="18"/>
          <w:lang w:eastAsia="en-GB"/>
        </w:rPr>
      </w:pPr>
      <w:r w:rsidRPr="00CA1A27">
        <w:rPr>
          <w:rFonts w:ascii="TT Norms Pro Light" w:eastAsia="Calibri" w:hAnsi="TT Norms Pro Light"/>
          <w:sz w:val="18"/>
          <w:szCs w:val="18"/>
          <w:lang w:eastAsia="en-GB"/>
        </w:rPr>
        <w:t xml:space="preserve">Note: You may add </w:t>
      </w:r>
      <w:r w:rsidR="00471209">
        <w:rPr>
          <w:rFonts w:ascii="TT Norms Pro Light" w:eastAsia="Calibri" w:hAnsi="TT Norms Pro Light"/>
          <w:sz w:val="18"/>
          <w:szCs w:val="18"/>
          <w:lang w:eastAsia="en-GB"/>
        </w:rPr>
        <w:t xml:space="preserve">as many </w:t>
      </w:r>
      <w:r w:rsidRPr="00CA1A27">
        <w:rPr>
          <w:rFonts w:ascii="TT Norms Pro Light" w:eastAsia="Calibri" w:hAnsi="TT Norms Pro Light"/>
          <w:sz w:val="18"/>
          <w:szCs w:val="18"/>
          <w:lang w:eastAsia="en-GB"/>
        </w:rPr>
        <w:t>additional rows as required to table above.</w:t>
      </w:r>
    </w:p>
    <w:tbl>
      <w:tblPr>
        <w:tblStyle w:val="TableGrid"/>
        <w:tblW w:w="0" w:type="auto"/>
        <w:tblLook w:val="04A0" w:firstRow="1" w:lastRow="0" w:firstColumn="1" w:lastColumn="0" w:noHBand="0" w:noVBand="1"/>
      </w:tblPr>
      <w:tblGrid>
        <w:gridCol w:w="15388"/>
      </w:tblGrid>
      <w:tr w:rsidR="00CD5D78" w14:paraId="618C7224" w14:textId="77777777" w:rsidTr="00050069">
        <w:trPr>
          <w:cantSplit/>
        </w:trPr>
        <w:tc>
          <w:tcPr>
            <w:tcW w:w="15388" w:type="dxa"/>
          </w:tcPr>
          <w:p w14:paraId="74C0A852" w14:textId="1E0658F7" w:rsidR="00050069" w:rsidRDefault="00050069" w:rsidP="00050069">
            <w:pPr>
              <w:spacing w:line="240" w:lineRule="exact"/>
              <w:jc w:val="both"/>
              <w:rPr>
                <w:rFonts w:ascii="TT Norms Pro Light" w:eastAsia="Calibri" w:hAnsi="TT Norms Pro Light" w:cs="Arial"/>
                <w:color w:val="4D4F53"/>
                <w:lang w:eastAsia="en-GB"/>
              </w:rPr>
            </w:pPr>
            <w:r w:rsidRPr="00CA1A27">
              <w:rPr>
                <w:rFonts w:ascii="TT Norms Pro Light" w:eastAsia="Calibri" w:hAnsi="TT Norms Pro Light" w:cs="Arial"/>
                <w:color w:val="4D4F53"/>
                <w:lang w:eastAsia="en-GB"/>
              </w:rPr>
              <w:lastRenderedPageBreak/>
              <w:t>Additional Comments:</w:t>
            </w:r>
          </w:p>
          <w:p w14:paraId="748FB14D" w14:textId="4791D24E" w:rsidR="00050069" w:rsidRDefault="00050069" w:rsidP="00050069">
            <w:pPr>
              <w:spacing w:line="240" w:lineRule="exact"/>
              <w:jc w:val="both"/>
              <w:rPr>
                <w:rFonts w:ascii="TT Norms Pro Light" w:eastAsia="Calibri" w:hAnsi="TT Norms Pro Light" w:cs="Arial"/>
                <w:color w:val="4D4F53"/>
                <w:lang w:eastAsia="en-GB"/>
              </w:rPr>
            </w:pPr>
          </w:p>
          <w:p w14:paraId="403DD393" w14:textId="1EEA950E" w:rsidR="00050069" w:rsidRDefault="00050069" w:rsidP="00050069">
            <w:pPr>
              <w:spacing w:line="240" w:lineRule="exact"/>
              <w:jc w:val="both"/>
              <w:rPr>
                <w:rFonts w:ascii="TT Norms Pro Light" w:eastAsia="Calibri" w:hAnsi="TT Norms Pro Light" w:cs="Arial"/>
                <w:color w:val="4D4F53"/>
                <w:lang w:eastAsia="en-GB"/>
              </w:rPr>
            </w:pPr>
          </w:p>
          <w:p w14:paraId="28650E15" w14:textId="47DA06DB" w:rsidR="00050069" w:rsidRDefault="00050069" w:rsidP="00050069">
            <w:pPr>
              <w:spacing w:line="240" w:lineRule="exact"/>
              <w:jc w:val="both"/>
              <w:rPr>
                <w:rFonts w:ascii="TT Norms Pro Light" w:eastAsia="Calibri" w:hAnsi="TT Norms Pro Light" w:cs="Arial"/>
                <w:color w:val="4D4F53"/>
                <w:lang w:eastAsia="en-GB"/>
              </w:rPr>
            </w:pPr>
          </w:p>
          <w:p w14:paraId="6CFC4F67" w14:textId="77777777" w:rsidR="00050069" w:rsidRPr="00CA1A27" w:rsidRDefault="00050069" w:rsidP="00050069">
            <w:pPr>
              <w:spacing w:line="240" w:lineRule="exact"/>
              <w:jc w:val="both"/>
              <w:rPr>
                <w:rFonts w:ascii="TT Norms Pro Light" w:eastAsia="Calibri" w:hAnsi="TT Norms Pro Light" w:cs="Arial"/>
                <w:color w:val="4D4F53"/>
                <w:lang w:eastAsia="en-GB"/>
              </w:rPr>
            </w:pPr>
          </w:p>
          <w:p w14:paraId="3D041AFF" w14:textId="77777777" w:rsidR="00CD5D78" w:rsidRDefault="00CD5D78" w:rsidP="00730213">
            <w:pPr>
              <w:jc w:val="both"/>
              <w:rPr>
                <w:rFonts w:ascii="TT Norms Pro Light" w:eastAsia="Calibri" w:hAnsi="TT Norms Pro Light" w:cs="Arial"/>
                <w:lang w:eastAsia="en-GB"/>
              </w:rPr>
            </w:pPr>
          </w:p>
        </w:tc>
      </w:tr>
    </w:tbl>
    <w:p w14:paraId="298F9C77" w14:textId="77777777" w:rsidR="001A6852" w:rsidRDefault="001A6852" w:rsidP="00C53A9E">
      <w:pPr>
        <w:rPr>
          <w:rFonts w:ascii="TT Norms Pro Light" w:eastAsia="Times New Roman" w:hAnsi="TT Norms Pro Light" w:cs="Arial"/>
          <w:b/>
          <w:bCs/>
          <w:sz w:val="28"/>
          <w:szCs w:val="28"/>
          <w:lang w:eastAsia="zh-CN"/>
        </w:rPr>
      </w:pPr>
    </w:p>
    <w:p w14:paraId="7DBC03E7" w14:textId="6EB825D0" w:rsidR="001E5658" w:rsidRPr="001A6852" w:rsidRDefault="001E5658" w:rsidP="00C53A9E">
      <w:pPr>
        <w:rPr>
          <w:rFonts w:ascii="TT Norms Pro Light" w:eastAsia="Times New Roman" w:hAnsi="TT Norms Pro Light" w:cs="Arial"/>
          <w:b/>
          <w:bCs/>
          <w:sz w:val="28"/>
          <w:szCs w:val="28"/>
          <w:lang w:eastAsia="zh-CN"/>
        </w:rPr>
      </w:pPr>
      <w:r w:rsidRPr="001A6852">
        <w:rPr>
          <w:rFonts w:ascii="TT Norms Pro Light" w:eastAsia="Times New Roman" w:hAnsi="TT Norms Pro Light" w:cs="Arial"/>
          <w:b/>
          <w:bCs/>
          <w:sz w:val="28"/>
          <w:szCs w:val="28"/>
          <w:lang w:eastAsia="zh-CN"/>
        </w:rPr>
        <w:t>Consultation Question</w:t>
      </w:r>
      <w:r w:rsidR="001A6852" w:rsidRPr="001A6852">
        <w:rPr>
          <w:rFonts w:ascii="TT Norms Pro Light" w:eastAsia="Times New Roman" w:hAnsi="TT Norms Pro Light" w:cs="Arial"/>
          <w:b/>
          <w:bCs/>
          <w:sz w:val="28"/>
          <w:szCs w:val="28"/>
          <w:lang w:eastAsia="zh-CN"/>
        </w:rPr>
        <w:t>s</w:t>
      </w:r>
    </w:p>
    <w:p w14:paraId="4E629222" w14:textId="3E7599EC" w:rsidR="001E5658" w:rsidRPr="001A6852" w:rsidRDefault="001E5658" w:rsidP="001E5658">
      <w:p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 xml:space="preserve">In addition to comment on the </w:t>
      </w:r>
      <w:r w:rsidR="00726286" w:rsidRPr="001A6852">
        <w:rPr>
          <w:rFonts w:ascii="TT Norms Pro Light" w:eastAsia="Calibri" w:hAnsi="TT Norms Pro Light" w:cs="Arial"/>
          <w:lang w:eastAsia="zh-CN"/>
        </w:rPr>
        <w:t xml:space="preserve">content of </w:t>
      </w:r>
      <w:r w:rsidR="007B320D" w:rsidRPr="001A6852">
        <w:rPr>
          <w:rFonts w:ascii="TT Norms Pro Light" w:eastAsia="Calibri" w:hAnsi="TT Norms Pro Light" w:cs="Arial"/>
          <w:lang w:eastAsia="zh-CN"/>
        </w:rPr>
        <w:t>draft document(s) detailed above</w:t>
      </w:r>
      <w:r w:rsidR="00A8285C" w:rsidRPr="001A6852">
        <w:rPr>
          <w:rFonts w:ascii="TT Norms Pro Light" w:eastAsia="Calibri" w:hAnsi="TT Norms Pro Light" w:cs="Arial"/>
          <w:lang w:eastAsia="zh-CN"/>
        </w:rPr>
        <w:t>, we have these specific but more general questions:</w:t>
      </w:r>
    </w:p>
    <w:p w14:paraId="368CF72C" w14:textId="77777777" w:rsidR="001E5658" w:rsidRPr="001A6852" w:rsidRDefault="001E5658" w:rsidP="001E5658">
      <w:pPr>
        <w:spacing w:after="0" w:line="240" w:lineRule="auto"/>
        <w:jc w:val="both"/>
        <w:rPr>
          <w:rFonts w:ascii="TT Norms Pro Light" w:eastAsia="Times New Roman" w:hAnsi="TT Norms Pro Light" w:cs="Arial"/>
          <w:lang w:eastAsia="zh-CN"/>
        </w:rPr>
      </w:pPr>
    </w:p>
    <w:p w14:paraId="58F31E23" w14:textId="78ADA181" w:rsidR="001E5658" w:rsidRPr="001A6852" w:rsidRDefault="00963492" w:rsidP="00DB4B5F">
      <w:pPr>
        <w:spacing w:after="240" w:line="240" w:lineRule="auto"/>
        <w:jc w:val="both"/>
        <w:rPr>
          <w:rFonts w:ascii="TT Norms Pro Light" w:eastAsia="Calibri" w:hAnsi="TT Norms Pro Light" w:cs="Arial"/>
          <w:lang w:eastAsia="zh-CN"/>
        </w:rPr>
      </w:pPr>
      <w:bookmarkStart w:id="1" w:name="_Hlk529198045"/>
      <w:r w:rsidRPr="001A6852">
        <w:rPr>
          <w:rFonts w:ascii="TT Norms Pro Light" w:eastAsia="Calibri" w:hAnsi="TT Norms Pro Light" w:cs="Arial"/>
          <w:lang w:eastAsia="zh-CN"/>
        </w:rPr>
        <w:t>Q</w:t>
      </w:r>
      <w:r w:rsidR="000633D3" w:rsidRPr="001A6852">
        <w:rPr>
          <w:rFonts w:ascii="TT Norms Pro Light" w:eastAsia="Calibri" w:hAnsi="TT Norms Pro Light" w:cs="Arial"/>
          <w:lang w:eastAsia="zh-CN"/>
        </w:rPr>
        <w:t>UESTION 1</w:t>
      </w:r>
      <w:r w:rsidR="001E5658" w:rsidRPr="001A6852">
        <w:rPr>
          <w:rFonts w:ascii="TT Norms Pro Light" w:eastAsia="Calibri" w:hAnsi="TT Norms Pro Light" w:cs="Arial"/>
          <w:lang w:eastAsia="zh-CN"/>
        </w:rPr>
        <w:t>:</w:t>
      </w:r>
      <w:r w:rsidR="00561B67" w:rsidRPr="001A6852">
        <w:rPr>
          <w:rFonts w:ascii="TT Norms Pro Light" w:eastAsia="Calibri" w:hAnsi="TT Norms Pro Light" w:cs="Arial"/>
          <w:lang w:eastAsia="zh-CN"/>
        </w:rPr>
        <w:t xml:space="preserve"> Do you agree with the suggestion of making the shade assessment procedure </w:t>
      </w:r>
      <w:r w:rsidR="00CB41C1" w:rsidRPr="001A6852">
        <w:rPr>
          <w:rFonts w:ascii="TT Norms Pro Light" w:eastAsia="Calibri" w:hAnsi="TT Norms Pro Light" w:cs="Arial"/>
          <w:lang w:eastAsia="zh-CN"/>
        </w:rPr>
        <w:t>A method of assessing shade as opposed to THE only acceptable method?</w:t>
      </w:r>
    </w:p>
    <w:p w14:paraId="01D805AD" w14:textId="49A8352B" w:rsidR="001E5658" w:rsidRPr="001A6852" w:rsidRDefault="00CB41C1" w:rsidP="001E5658">
      <w:pPr>
        <w:numPr>
          <w:ilvl w:val="1"/>
          <w:numId w:val="1"/>
        </w:num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Yes</w:t>
      </w:r>
    </w:p>
    <w:p w14:paraId="0BE8EFC1" w14:textId="5D82AD75" w:rsidR="000A50AB" w:rsidRPr="001A6852" w:rsidRDefault="00CB41C1" w:rsidP="000A50AB">
      <w:pPr>
        <w:numPr>
          <w:ilvl w:val="1"/>
          <w:numId w:val="1"/>
        </w:numPr>
        <w:spacing w:after="240" w:line="240" w:lineRule="auto"/>
        <w:ind w:left="1434" w:hanging="357"/>
        <w:jc w:val="both"/>
        <w:rPr>
          <w:rFonts w:ascii="TT Norms Pro Light" w:eastAsia="Calibri" w:hAnsi="TT Norms Pro Light" w:cs="Arial"/>
          <w:lang w:eastAsia="zh-CN"/>
        </w:rPr>
      </w:pPr>
      <w:bookmarkStart w:id="2" w:name="_Hlk529182812"/>
      <w:r w:rsidRPr="001A6852">
        <w:rPr>
          <w:rFonts w:ascii="TT Norms Pro Light" w:eastAsia="Calibri" w:hAnsi="TT Norms Pro Light" w:cs="Arial"/>
          <w:lang w:eastAsia="zh-CN"/>
        </w:rPr>
        <w:t>No</w:t>
      </w:r>
      <w:r w:rsidR="000A50AB" w:rsidRPr="001A6852">
        <w:rPr>
          <w:rFonts w:ascii="TT Norms Pro Light" w:eastAsia="Calibri" w:hAnsi="TT Norms Pro Light" w:cs="Arial"/>
          <w:lang w:eastAsia="zh-CN"/>
        </w:rPr>
        <w:t xml:space="preserve"> (please explain your reasons in the box below)</w:t>
      </w:r>
    </w:p>
    <w:tbl>
      <w:tblPr>
        <w:tblStyle w:val="TableGrid"/>
        <w:tblW w:w="0" w:type="auto"/>
        <w:tblLook w:val="04A0" w:firstRow="1" w:lastRow="0" w:firstColumn="1" w:lastColumn="0" w:noHBand="0" w:noVBand="1"/>
      </w:tblPr>
      <w:tblGrid>
        <w:gridCol w:w="15388"/>
      </w:tblGrid>
      <w:tr w:rsidR="001A6852" w:rsidRPr="001A6852" w14:paraId="169FF16F" w14:textId="77777777" w:rsidTr="000A50AB">
        <w:trPr>
          <w:trHeight w:val="1134"/>
        </w:trPr>
        <w:tc>
          <w:tcPr>
            <w:tcW w:w="15388" w:type="dxa"/>
          </w:tcPr>
          <w:p w14:paraId="0EACCF78" w14:textId="5A247B73" w:rsidR="000B2BEF" w:rsidRPr="001A6852" w:rsidRDefault="000B2BEF" w:rsidP="001E5658">
            <w:pPr>
              <w:jc w:val="both"/>
              <w:rPr>
                <w:rFonts w:ascii="TT Norms Pro Light" w:eastAsia="Calibri" w:hAnsi="TT Norms Pro Light" w:cs="Arial"/>
                <w:lang w:eastAsia="zh-CN"/>
              </w:rPr>
            </w:pPr>
          </w:p>
        </w:tc>
      </w:tr>
    </w:tbl>
    <w:p w14:paraId="5D6D8BFB" w14:textId="794E6909" w:rsidR="001E5658" w:rsidRPr="001A6852" w:rsidRDefault="001E5658" w:rsidP="001E5658">
      <w:pPr>
        <w:spacing w:after="0" w:line="240" w:lineRule="auto"/>
        <w:jc w:val="both"/>
        <w:rPr>
          <w:rFonts w:ascii="TT Norms Pro Light" w:eastAsia="Calibri" w:hAnsi="TT Norms Pro Light" w:cs="Arial"/>
          <w:lang w:eastAsia="zh-CN"/>
        </w:rPr>
      </w:pPr>
    </w:p>
    <w:p w14:paraId="4E9FFEA4" w14:textId="2DE14E6B" w:rsidR="001E5658" w:rsidRPr="001A6852" w:rsidRDefault="00FC2A65" w:rsidP="00DB4B5F">
      <w:pPr>
        <w:spacing w:after="24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QUESTION 2:</w:t>
      </w:r>
      <w:r w:rsidR="00EC6011" w:rsidRPr="001A6852">
        <w:rPr>
          <w:rFonts w:ascii="TT Norms Pro Light" w:eastAsia="Calibri" w:hAnsi="TT Norms Pro Light" w:cs="Arial"/>
          <w:lang w:eastAsia="zh-CN"/>
        </w:rPr>
        <w:t xml:space="preserve"> In </w:t>
      </w:r>
      <w:r w:rsidR="00F67E75" w:rsidRPr="001A6852">
        <w:rPr>
          <w:rFonts w:ascii="TT Norms Pro Light" w:eastAsia="Calibri" w:hAnsi="TT Norms Pro Light" w:cs="Arial"/>
          <w:lang w:eastAsia="zh-CN"/>
        </w:rPr>
        <w:t>several</w:t>
      </w:r>
      <w:r w:rsidR="00EC6011" w:rsidRPr="001A6852">
        <w:rPr>
          <w:rFonts w:ascii="TT Norms Pro Light" w:eastAsia="Calibri" w:hAnsi="TT Norms Pro Light" w:cs="Arial"/>
          <w:lang w:eastAsia="zh-CN"/>
        </w:rPr>
        <w:t xml:space="preserve"> parts of the draft document we</w:t>
      </w:r>
      <w:r w:rsidR="00FC2D86" w:rsidRPr="001A6852">
        <w:rPr>
          <w:rFonts w:ascii="TT Norms Pro Light" w:eastAsia="Calibri" w:hAnsi="TT Norms Pro Light" w:cs="Arial"/>
          <w:lang w:eastAsia="zh-CN"/>
        </w:rPr>
        <w:t xml:space="preserve"> detail requirements that </w:t>
      </w:r>
      <w:r w:rsidR="00BF3FF5" w:rsidRPr="001A6852">
        <w:rPr>
          <w:rFonts w:ascii="TT Norms Pro Light" w:eastAsia="Calibri" w:hAnsi="TT Norms Pro Light" w:cs="Arial"/>
          <w:lang w:eastAsia="zh-CN"/>
        </w:rPr>
        <w:t xml:space="preserve">are </w:t>
      </w:r>
      <w:r w:rsidR="00A51C87" w:rsidRPr="001A6852">
        <w:rPr>
          <w:rFonts w:ascii="TT Norms Pro Light" w:eastAsia="Calibri" w:hAnsi="TT Norms Pro Light" w:cs="Arial"/>
          <w:lang w:eastAsia="zh-CN"/>
        </w:rPr>
        <w:t xml:space="preserve">also </w:t>
      </w:r>
      <w:r w:rsidR="00BF3FF5" w:rsidRPr="001A6852">
        <w:rPr>
          <w:rFonts w:ascii="TT Norms Pro Light" w:eastAsia="Calibri" w:hAnsi="TT Norms Pro Light" w:cs="Arial"/>
          <w:lang w:eastAsia="zh-CN"/>
        </w:rPr>
        <w:t xml:space="preserve">documented elsewhere as </w:t>
      </w:r>
      <w:r w:rsidR="00FC2D86" w:rsidRPr="001A6852">
        <w:rPr>
          <w:rFonts w:ascii="TT Norms Pro Light" w:eastAsia="Calibri" w:hAnsi="TT Norms Pro Light" w:cs="Arial"/>
          <w:lang w:eastAsia="zh-CN"/>
        </w:rPr>
        <w:t xml:space="preserve">legal </w:t>
      </w:r>
      <w:r w:rsidR="00F67E75" w:rsidRPr="001A6852">
        <w:rPr>
          <w:rFonts w:ascii="TT Norms Pro Light" w:eastAsia="Calibri" w:hAnsi="TT Norms Pro Light" w:cs="Arial"/>
          <w:lang w:eastAsia="zh-CN"/>
        </w:rPr>
        <w:t xml:space="preserve">requirements (e.g. maintaining ingress protection </w:t>
      </w:r>
      <w:r w:rsidR="0046443A" w:rsidRPr="001A6852">
        <w:rPr>
          <w:rFonts w:ascii="TT Norms Pro Light" w:eastAsia="Calibri" w:hAnsi="TT Norms Pro Light" w:cs="Arial"/>
          <w:lang w:eastAsia="zh-CN"/>
        </w:rPr>
        <w:t xml:space="preserve">rating </w:t>
      </w:r>
      <w:r w:rsidR="00F67E75" w:rsidRPr="001A6852">
        <w:rPr>
          <w:rFonts w:ascii="TT Norms Pro Light" w:eastAsia="Calibri" w:hAnsi="TT Norms Pro Light" w:cs="Arial"/>
          <w:lang w:eastAsia="zh-CN"/>
        </w:rPr>
        <w:t xml:space="preserve">is a requirement of BS7671). We have done this </w:t>
      </w:r>
      <w:r w:rsidR="00D61A3B">
        <w:rPr>
          <w:rFonts w:ascii="TT Norms Pro Light" w:eastAsia="Calibri" w:hAnsi="TT Norms Pro Light" w:cs="Arial"/>
          <w:lang w:eastAsia="zh-CN"/>
        </w:rPr>
        <w:t xml:space="preserve">in places </w:t>
      </w:r>
      <w:r w:rsidR="00F67E75" w:rsidRPr="001A6852">
        <w:rPr>
          <w:rFonts w:ascii="TT Norms Pro Light" w:eastAsia="Calibri" w:hAnsi="TT Norms Pro Light" w:cs="Arial"/>
          <w:lang w:eastAsia="zh-CN"/>
        </w:rPr>
        <w:t xml:space="preserve">because </w:t>
      </w:r>
      <w:r w:rsidR="00B010AD" w:rsidRPr="001A6852">
        <w:rPr>
          <w:rFonts w:ascii="TT Norms Pro Light" w:eastAsia="Calibri" w:hAnsi="TT Norms Pro Light" w:cs="Arial"/>
          <w:lang w:eastAsia="zh-CN"/>
        </w:rPr>
        <w:t xml:space="preserve">these issues </w:t>
      </w:r>
      <w:r w:rsidR="00D61A3B">
        <w:rPr>
          <w:rFonts w:ascii="TT Norms Pro Light" w:eastAsia="Calibri" w:hAnsi="TT Norms Pro Light" w:cs="Arial"/>
          <w:lang w:eastAsia="zh-CN"/>
        </w:rPr>
        <w:t xml:space="preserve">have been identified as common </w:t>
      </w:r>
      <w:r w:rsidR="008978C4">
        <w:rPr>
          <w:rFonts w:ascii="TT Norms Pro Light" w:eastAsia="Calibri" w:hAnsi="TT Norms Pro Light" w:cs="Arial"/>
          <w:lang w:eastAsia="zh-CN"/>
        </w:rPr>
        <w:t>failures</w:t>
      </w:r>
      <w:r w:rsidR="002544FB">
        <w:rPr>
          <w:rFonts w:ascii="TT Norms Pro Light" w:eastAsia="Calibri" w:hAnsi="TT Norms Pro Light" w:cs="Arial"/>
          <w:lang w:eastAsia="zh-CN"/>
        </w:rPr>
        <w:t xml:space="preserve">. The </w:t>
      </w:r>
      <w:r w:rsidR="00C25C9C">
        <w:rPr>
          <w:rFonts w:ascii="TT Norms Pro Light" w:eastAsia="Calibri" w:hAnsi="TT Norms Pro Light" w:cs="Arial"/>
          <w:lang w:eastAsia="zh-CN"/>
        </w:rPr>
        <w:t xml:space="preserve">failure to maintain the IP rating of DC isolators </w:t>
      </w:r>
      <w:r w:rsidR="004D5C9F">
        <w:rPr>
          <w:rFonts w:ascii="TT Norms Pro Light" w:eastAsia="Calibri" w:hAnsi="TT Norms Pro Light" w:cs="Arial"/>
          <w:lang w:eastAsia="zh-CN"/>
        </w:rPr>
        <w:t xml:space="preserve">was </w:t>
      </w:r>
      <w:r w:rsidR="00B010AD" w:rsidRPr="001A6852">
        <w:rPr>
          <w:rFonts w:ascii="TT Norms Pro Light" w:eastAsia="Calibri" w:hAnsi="TT Norms Pro Light" w:cs="Arial"/>
          <w:lang w:eastAsia="zh-CN"/>
        </w:rPr>
        <w:t xml:space="preserve">identified as </w:t>
      </w:r>
      <w:r w:rsidR="004D5C9F">
        <w:rPr>
          <w:rFonts w:ascii="TT Norms Pro Light" w:eastAsia="Calibri" w:hAnsi="TT Norms Pro Light" w:cs="Arial"/>
          <w:lang w:eastAsia="zh-CN"/>
        </w:rPr>
        <w:t xml:space="preserve">one </w:t>
      </w:r>
      <w:r w:rsidR="00B010AD" w:rsidRPr="001A6852">
        <w:rPr>
          <w:rFonts w:ascii="TT Norms Pro Light" w:eastAsia="Calibri" w:hAnsi="TT Norms Pro Light" w:cs="Arial"/>
          <w:lang w:eastAsia="zh-CN"/>
        </w:rPr>
        <w:t xml:space="preserve">cause of solar PV fires </w:t>
      </w:r>
      <w:r w:rsidR="005416B7" w:rsidRPr="001A6852">
        <w:rPr>
          <w:rFonts w:ascii="TT Norms Pro Light" w:eastAsia="Calibri" w:hAnsi="TT Norms Pro Light" w:cs="Arial"/>
          <w:lang w:eastAsia="zh-CN"/>
        </w:rPr>
        <w:t>i</w:t>
      </w:r>
      <w:r w:rsidR="00B010AD" w:rsidRPr="001A6852">
        <w:rPr>
          <w:rFonts w:ascii="TT Norms Pro Light" w:eastAsia="Calibri" w:hAnsi="TT Norms Pro Light" w:cs="Arial"/>
          <w:lang w:eastAsia="zh-CN"/>
        </w:rPr>
        <w:t xml:space="preserve">n a report </w:t>
      </w:r>
      <w:r w:rsidR="005416B7" w:rsidRPr="001A6852">
        <w:rPr>
          <w:rFonts w:ascii="TT Norms Pro Light" w:eastAsia="Calibri" w:hAnsi="TT Norms Pro Light" w:cs="Arial"/>
          <w:lang w:eastAsia="zh-CN"/>
        </w:rPr>
        <w:t>published</w:t>
      </w:r>
      <w:r w:rsidR="00B010AD" w:rsidRPr="001A6852">
        <w:rPr>
          <w:rFonts w:ascii="TT Norms Pro Light" w:eastAsia="Calibri" w:hAnsi="TT Norms Pro Light" w:cs="Arial"/>
          <w:lang w:eastAsia="zh-CN"/>
        </w:rPr>
        <w:t xml:space="preserve"> by the BRE. However, some would </w:t>
      </w:r>
      <w:r w:rsidR="007A2E10" w:rsidRPr="001A6852">
        <w:rPr>
          <w:rFonts w:ascii="TT Norms Pro Light" w:eastAsia="Calibri" w:hAnsi="TT Norms Pro Light" w:cs="Arial"/>
          <w:lang w:eastAsia="zh-CN"/>
        </w:rPr>
        <w:t>contend</w:t>
      </w:r>
      <w:r w:rsidR="00B010AD" w:rsidRPr="001A6852">
        <w:rPr>
          <w:rFonts w:ascii="TT Norms Pro Light" w:eastAsia="Calibri" w:hAnsi="TT Norms Pro Light" w:cs="Arial"/>
          <w:lang w:eastAsia="zh-CN"/>
        </w:rPr>
        <w:t xml:space="preserve"> that duplication of requirements </w:t>
      </w:r>
      <w:r w:rsidR="000F396F">
        <w:rPr>
          <w:rFonts w:ascii="TT Norms Pro Light" w:eastAsia="Calibri" w:hAnsi="TT Norms Pro Light" w:cs="Arial"/>
          <w:lang w:eastAsia="zh-CN"/>
        </w:rPr>
        <w:t xml:space="preserve">across standards </w:t>
      </w:r>
      <w:r w:rsidR="00B010AD" w:rsidRPr="001A6852">
        <w:rPr>
          <w:rFonts w:ascii="TT Norms Pro Light" w:eastAsia="Calibri" w:hAnsi="TT Norms Pro Light" w:cs="Arial"/>
          <w:lang w:eastAsia="zh-CN"/>
        </w:rPr>
        <w:t>is not good practice. Do you agree or disagree with highlighting such issues</w:t>
      </w:r>
      <w:r w:rsidR="00BA5817" w:rsidRPr="001A6852">
        <w:rPr>
          <w:rFonts w:ascii="TT Norms Pro Light" w:eastAsia="Calibri" w:hAnsi="TT Norms Pro Light" w:cs="Arial"/>
          <w:lang w:eastAsia="zh-CN"/>
        </w:rPr>
        <w:t xml:space="preserve"> in an MCS standard </w:t>
      </w:r>
      <w:r w:rsidR="00BB0FAE" w:rsidRPr="001A6852">
        <w:rPr>
          <w:rFonts w:ascii="TT Norms Pro Light" w:eastAsia="Calibri" w:hAnsi="TT Norms Pro Light" w:cs="Arial"/>
          <w:lang w:eastAsia="zh-CN"/>
        </w:rPr>
        <w:t xml:space="preserve">to reinforce them </w:t>
      </w:r>
      <w:r w:rsidR="00B010AD" w:rsidRPr="001A6852">
        <w:rPr>
          <w:rFonts w:ascii="TT Norms Pro Light" w:eastAsia="Calibri" w:hAnsi="TT Norms Pro Light" w:cs="Arial"/>
          <w:lang w:eastAsia="zh-CN"/>
        </w:rPr>
        <w:t xml:space="preserve">even when </w:t>
      </w:r>
      <w:r w:rsidR="00275023" w:rsidRPr="001A6852">
        <w:rPr>
          <w:rFonts w:ascii="TT Norms Pro Light" w:eastAsia="Calibri" w:hAnsi="TT Norms Pro Light" w:cs="Arial"/>
          <w:lang w:eastAsia="zh-CN"/>
        </w:rPr>
        <w:t xml:space="preserve">it is </w:t>
      </w:r>
      <w:r w:rsidR="00B010AD" w:rsidRPr="001A6852">
        <w:rPr>
          <w:rFonts w:ascii="TT Norms Pro Light" w:eastAsia="Calibri" w:hAnsi="TT Norms Pro Light" w:cs="Arial"/>
          <w:lang w:eastAsia="zh-CN"/>
        </w:rPr>
        <w:t>duplication</w:t>
      </w:r>
      <w:r w:rsidR="00E04F02" w:rsidRPr="001A6852">
        <w:rPr>
          <w:rFonts w:ascii="TT Norms Pro Light" w:eastAsia="Calibri" w:hAnsi="TT Norms Pro Light" w:cs="Arial"/>
          <w:lang w:eastAsia="zh-CN"/>
        </w:rPr>
        <w:t>?</w:t>
      </w:r>
    </w:p>
    <w:p w14:paraId="6AF8A6FA" w14:textId="341311FD" w:rsidR="001E5658" w:rsidRPr="001A6852" w:rsidRDefault="00E04F02" w:rsidP="001E5658">
      <w:pPr>
        <w:numPr>
          <w:ilvl w:val="0"/>
          <w:numId w:val="2"/>
        </w:num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Agree</w:t>
      </w:r>
    </w:p>
    <w:p w14:paraId="1BD2FF0F" w14:textId="77777777" w:rsidR="00275023" w:rsidRPr="001A6852" w:rsidRDefault="00E04F02" w:rsidP="00275023">
      <w:pPr>
        <w:numPr>
          <w:ilvl w:val="0"/>
          <w:numId w:val="2"/>
        </w:numPr>
        <w:spacing w:after="240" w:line="240" w:lineRule="auto"/>
        <w:ind w:left="1423" w:hanging="357"/>
        <w:jc w:val="both"/>
        <w:rPr>
          <w:rFonts w:ascii="TT Norms Pro Light" w:eastAsia="Calibri" w:hAnsi="TT Norms Pro Light" w:cs="Arial"/>
          <w:lang w:eastAsia="zh-CN"/>
        </w:rPr>
      </w:pPr>
      <w:r w:rsidRPr="001A6852">
        <w:rPr>
          <w:rFonts w:ascii="TT Norms Pro Light" w:eastAsia="Calibri" w:hAnsi="TT Norms Pro Light" w:cs="Arial"/>
          <w:lang w:eastAsia="zh-CN"/>
        </w:rPr>
        <w:t>Disagree (please explain your reasons in the box below)</w:t>
      </w:r>
    </w:p>
    <w:tbl>
      <w:tblPr>
        <w:tblStyle w:val="TableGrid"/>
        <w:tblW w:w="5463" w:type="pct"/>
        <w:tblInd w:w="-5" w:type="dxa"/>
        <w:tblLook w:val="04A0" w:firstRow="1" w:lastRow="0" w:firstColumn="1" w:lastColumn="0" w:noHBand="0" w:noVBand="1"/>
      </w:tblPr>
      <w:tblGrid>
        <w:gridCol w:w="16813"/>
      </w:tblGrid>
      <w:tr w:rsidR="001A6852" w:rsidRPr="001A6852" w14:paraId="6B0B805F" w14:textId="77777777" w:rsidTr="00275023">
        <w:trPr>
          <w:trHeight w:val="1134"/>
        </w:trPr>
        <w:tc>
          <w:tcPr>
            <w:tcW w:w="5000" w:type="pct"/>
          </w:tcPr>
          <w:p w14:paraId="0AD0103C" w14:textId="77777777" w:rsidR="00275023" w:rsidRPr="001A6852" w:rsidRDefault="00275023" w:rsidP="00275023">
            <w:pPr>
              <w:jc w:val="both"/>
              <w:rPr>
                <w:rFonts w:ascii="TT Norms Pro Light" w:eastAsia="Calibri" w:hAnsi="TT Norms Pro Light" w:cs="Arial"/>
                <w:lang w:eastAsia="zh-CN"/>
              </w:rPr>
            </w:pPr>
          </w:p>
        </w:tc>
      </w:tr>
      <w:bookmarkEnd w:id="1"/>
      <w:bookmarkEnd w:id="2"/>
    </w:tbl>
    <w:p w14:paraId="43758913" w14:textId="1515F3D3" w:rsidR="00282156" w:rsidRPr="001A6852" w:rsidRDefault="00282156" w:rsidP="002C2713">
      <w:pPr>
        <w:spacing w:after="0" w:line="240" w:lineRule="auto"/>
        <w:rPr>
          <w:rFonts w:ascii="TT Norms Pro Light" w:hAnsi="TT Norms Pro Light"/>
        </w:rPr>
      </w:pPr>
    </w:p>
    <w:p w14:paraId="51705F68" w14:textId="6AD982C1" w:rsidR="00275023" w:rsidRDefault="002C2713" w:rsidP="00275023">
      <w:pPr>
        <w:rPr>
          <w:rFonts w:ascii="TT Norms Pro Light" w:eastAsia="Calibri" w:hAnsi="TT Norms Pro Light" w:cs="Arial"/>
          <w:lang w:eastAsia="zh-CN"/>
        </w:rPr>
      </w:pPr>
      <w:r w:rsidRPr="001A6852">
        <w:rPr>
          <w:rFonts w:ascii="TT Norms Pro Light" w:eastAsia="Calibri" w:hAnsi="TT Norms Pro Light" w:cs="Arial"/>
          <w:lang w:eastAsia="zh-CN"/>
        </w:rPr>
        <w:t xml:space="preserve">QUESTION </w:t>
      </w:r>
      <w:r>
        <w:rPr>
          <w:rFonts w:ascii="TT Norms Pro Light" w:eastAsia="Calibri" w:hAnsi="TT Norms Pro Light" w:cs="Arial"/>
          <w:lang w:eastAsia="zh-CN"/>
        </w:rPr>
        <w:t>3:</w:t>
      </w:r>
      <w:r w:rsidR="00340B28">
        <w:rPr>
          <w:rFonts w:ascii="TT Norms Pro Light" w:eastAsia="Calibri" w:hAnsi="TT Norms Pro Light" w:cs="Arial"/>
          <w:lang w:eastAsia="zh-CN"/>
        </w:rPr>
        <w:t xml:space="preserve"> The scope states that the Standard only applies for solar PV systems supplying permanent buildings</w:t>
      </w:r>
      <w:r w:rsidR="00420A61">
        <w:rPr>
          <w:rFonts w:ascii="TT Norms Pro Light" w:eastAsia="Calibri" w:hAnsi="TT Norms Pro Light" w:cs="Arial"/>
          <w:lang w:eastAsia="zh-CN"/>
        </w:rPr>
        <w:t xml:space="preserve"> and connected to</w:t>
      </w:r>
      <w:r w:rsidR="006518F1">
        <w:rPr>
          <w:rFonts w:ascii="TT Norms Pro Light" w:eastAsia="Calibri" w:hAnsi="TT Norms Pro Light" w:cs="Arial"/>
          <w:lang w:eastAsia="zh-CN"/>
        </w:rPr>
        <w:t xml:space="preserve"> the distribution network</w:t>
      </w:r>
      <w:r w:rsidR="00420A61">
        <w:rPr>
          <w:rFonts w:ascii="TT Norms Pro Light" w:eastAsia="Calibri" w:hAnsi="TT Norms Pro Light" w:cs="Arial"/>
          <w:lang w:eastAsia="zh-CN"/>
        </w:rPr>
        <w:t xml:space="preserve">. The original intention of this many years </w:t>
      </w:r>
      <w:r w:rsidR="00556D34">
        <w:rPr>
          <w:rFonts w:ascii="TT Norms Pro Light" w:eastAsia="Calibri" w:hAnsi="TT Norms Pro Light" w:cs="Arial"/>
          <w:lang w:eastAsia="zh-CN"/>
        </w:rPr>
        <w:t xml:space="preserve">ago </w:t>
      </w:r>
      <w:r w:rsidR="00420A61">
        <w:rPr>
          <w:rFonts w:ascii="TT Norms Pro Light" w:eastAsia="Calibri" w:hAnsi="TT Norms Pro Light" w:cs="Arial"/>
          <w:lang w:eastAsia="zh-CN"/>
        </w:rPr>
        <w:t>was to make it clear that this Standard should not apply to small</w:t>
      </w:r>
      <w:r w:rsidR="0098566B">
        <w:rPr>
          <w:rFonts w:ascii="TT Norms Pro Light" w:eastAsia="Calibri" w:hAnsi="TT Norms Pro Light" w:cs="Arial"/>
          <w:lang w:eastAsia="zh-CN"/>
        </w:rPr>
        <w:t xml:space="preserve"> solar PV system supplying </w:t>
      </w:r>
      <w:r w:rsidR="0039796F">
        <w:rPr>
          <w:rFonts w:ascii="TT Norms Pro Light" w:eastAsia="Calibri" w:hAnsi="TT Norms Pro Light" w:cs="Arial"/>
          <w:lang w:eastAsia="zh-CN"/>
        </w:rPr>
        <w:t xml:space="preserve">isolated equipment such as telecommunication equipment etc. </w:t>
      </w:r>
      <w:r w:rsidR="004E35FF">
        <w:rPr>
          <w:rFonts w:ascii="TT Norms Pro Light" w:eastAsia="Calibri" w:hAnsi="TT Norms Pro Light" w:cs="Arial"/>
          <w:lang w:eastAsia="zh-CN"/>
        </w:rPr>
        <w:t xml:space="preserve">However, is the inclusion of these qualifying words necessary in the scope? If MIS 3002 could/should cover off-grid buildings, </w:t>
      </w:r>
      <w:r w:rsidR="00901972">
        <w:rPr>
          <w:rFonts w:ascii="TT Norms Pro Light" w:eastAsia="Calibri" w:hAnsi="TT Norms Pro Light" w:cs="Arial"/>
          <w:lang w:eastAsia="zh-CN"/>
        </w:rPr>
        <w:t>should the scope be worded differently?</w:t>
      </w:r>
    </w:p>
    <w:p w14:paraId="4D3624E5" w14:textId="09030449" w:rsidR="00901972" w:rsidRPr="001A6852" w:rsidRDefault="00901972" w:rsidP="00901972">
      <w:pPr>
        <w:numPr>
          <w:ilvl w:val="0"/>
          <w:numId w:val="3"/>
        </w:numPr>
        <w:spacing w:after="0" w:line="240" w:lineRule="auto"/>
        <w:jc w:val="both"/>
        <w:rPr>
          <w:rFonts w:ascii="TT Norms Pro Light" w:eastAsia="Calibri" w:hAnsi="TT Norms Pro Light" w:cs="Arial"/>
          <w:lang w:eastAsia="zh-CN"/>
        </w:rPr>
      </w:pPr>
      <w:r>
        <w:rPr>
          <w:rFonts w:ascii="TT Norms Pro Light" w:eastAsia="Calibri" w:hAnsi="TT Norms Pro Light" w:cs="Arial"/>
          <w:lang w:eastAsia="zh-CN"/>
        </w:rPr>
        <w:t>Keep as it is</w:t>
      </w:r>
    </w:p>
    <w:p w14:paraId="31323B36" w14:textId="15550324" w:rsidR="00901972" w:rsidRPr="001A6852" w:rsidRDefault="00901972" w:rsidP="00901972">
      <w:pPr>
        <w:numPr>
          <w:ilvl w:val="0"/>
          <w:numId w:val="3"/>
        </w:numPr>
        <w:spacing w:after="240" w:line="240" w:lineRule="auto"/>
        <w:ind w:left="1423" w:hanging="357"/>
        <w:jc w:val="both"/>
        <w:rPr>
          <w:rFonts w:ascii="TT Norms Pro Light" w:eastAsia="Calibri" w:hAnsi="TT Norms Pro Light" w:cs="Arial"/>
          <w:lang w:eastAsia="zh-CN"/>
        </w:rPr>
      </w:pPr>
      <w:r>
        <w:rPr>
          <w:rFonts w:ascii="TT Norms Pro Light" w:eastAsia="Calibri" w:hAnsi="TT Norms Pro Light" w:cs="Arial"/>
          <w:lang w:eastAsia="zh-CN"/>
        </w:rPr>
        <w:t>Suggest changing the scope as detailed in the box below</w:t>
      </w:r>
    </w:p>
    <w:tbl>
      <w:tblPr>
        <w:tblStyle w:val="TableGrid"/>
        <w:tblW w:w="4997" w:type="pct"/>
        <w:tblLook w:val="04A0" w:firstRow="1" w:lastRow="0" w:firstColumn="1" w:lastColumn="0" w:noHBand="0" w:noVBand="1"/>
      </w:tblPr>
      <w:tblGrid>
        <w:gridCol w:w="15379"/>
      </w:tblGrid>
      <w:tr w:rsidR="00901972" w14:paraId="2F2396EB" w14:textId="77777777" w:rsidTr="00901972">
        <w:trPr>
          <w:trHeight w:val="1134"/>
        </w:trPr>
        <w:tc>
          <w:tcPr>
            <w:tcW w:w="5000" w:type="pct"/>
          </w:tcPr>
          <w:p w14:paraId="6DB40B54" w14:textId="77777777" w:rsidR="00901972" w:rsidRDefault="00901972" w:rsidP="00901972">
            <w:pPr>
              <w:rPr>
                <w:rFonts w:ascii="TT Norms Pro Light" w:eastAsia="Calibri" w:hAnsi="TT Norms Pro Light" w:cs="Arial"/>
                <w:lang w:eastAsia="zh-CN"/>
              </w:rPr>
            </w:pPr>
          </w:p>
        </w:tc>
      </w:tr>
    </w:tbl>
    <w:p w14:paraId="22CE2A62" w14:textId="77777777" w:rsidR="00901972" w:rsidRPr="001A6852" w:rsidRDefault="00901972" w:rsidP="00901972">
      <w:pPr>
        <w:rPr>
          <w:rFonts w:ascii="TT Norms Pro Light" w:eastAsia="Calibri" w:hAnsi="TT Norms Pro Light" w:cs="Arial"/>
          <w:lang w:eastAsia="zh-CN"/>
        </w:rPr>
      </w:pPr>
    </w:p>
    <w:p w14:paraId="201E808B" w14:textId="13C5D9BB" w:rsidR="00901972" w:rsidRDefault="00F72413" w:rsidP="00275023">
      <w:pPr>
        <w:rPr>
          <w:rFonts w:ascii="TT Norms Pro Light" w:eastAsia="Calibri" w:hAnsi="TT Norms Pro Light" w:cs="Arial"/>
          <w:lang w:eastAsia="zh-CN"/>
        </w:rPr>
      </w:pPr>
      <w:r w:rsidRPr="001A6852">
        <w:rPr>
          <w:rFonts w:ascii="TT Norms Pro Light" w:eastAsia="Calibri" w:hAnsi="TT Norms Pro Light" w:cs="Arial"/>
          <w:lang w:eastAsia="zh-CN"/>
        </w:rPr>
        <w:t xml:space="preserve">QUESTION </w:t>
      </w:r>
      <w:r w:rsidR="00525A2D">
        <w:rPr>
          <w:rFonts w:ascii="TT Norms Pro Light" w:eastAsia="Calibri" w:hAnsi="TT Norms Pro Light" w:cs="Arial"/>
          <w:lang w:eastAsia="zh-CN"/>
        </w:rPr>
        <w:t>4</w:t>
      </w:r>
      <w:r>
        <w:rPr>
          <w:rFonts w:ascii="TT Norms Pro Light" w:eastAsia="Calibri" w:hAnsi="TT Norms Pro Light" w:cs="Arial"/>
          <w:lang w:eastAsia="zh-CN"/>
        </w:rPr>
        <w:t>:</w:t>
      </w:r>
      <w:r w:rsidR="00525A2D">
        <w:rPr>
          <w:rFonts w:ascii="TT Norms Pro Light" w:eastAsia="Calibri" w:hAnsi="TT Norms Pro Light" w:cs="Arial"/>
          <w:lang w:eastAsia="zh-CN"/>
        </w:rPr>
        <w:t xml:space="preserve"> </w:t>
      </w:r>
      <w:r w:rsidR="00195A5D">
        <w:rPr>
          <w:rFonts w:ascii="TT Norms Pro Light" w:eastAsia="Calibri" w:hAnsi="TT Norms Pro Light" w:cs="Arial"/>
          <w:lang w:eastAsia="zh-CN"/>
        </w:rPr>
        <w:t xml:space="preserve">The BRE report on Solar PV fires made the recommendation that MIS 3002 should </w:t>
      </w:r>
      <w:r w:rsidR="00433F43">
        <w:rPr>
          <w:rFonts w:ascii="TT Norms Pro Light" w:eastAsia="Calibri" w:hAnsi="TT Norms Pro Light" w:cs="Arial"/>
          <w:lang w:eastAsia="zh-CN"/>
        </w:rPr>
        <w:t>contain requirements around module layout for access</w:t>
      </w:r>
      <w:r w:rsidR="008F299B">
        <w:rPr>
          <w:rFonts w:ascii="TT Norms Pro Light" w:eastAsia="Calibri" w:hAnsi="TT Norms Pro Light" w:cs="Arial"/>
          <w:lang w:eastAsia="zh-CN"/>
        </w:rPr>
        <w:t xml:space="preserve"> for maintenance and/or emergency </w:t>
      </w:r>
      <w:r w:rsidR="00A25933">
        <w:rPr>
          <w:rFonts w:ascii="TT Norms Pro Light" w:eastAsia="Calibri" w:hAnsi="TT Norms Pro Light" w:cs="Arial"/>
          <w:lang w:eastAsia="zh-CN"/>
        </w:rPr>
        <w:t>services,</w:t>
      </w:r>
      <w:r w:rsidR="008F299B">
        <w:rPr>
          <w:rFonts w:ascii="TT Norms Pro Light" w:eastAsia="Calibri" w:hAnsi="TT Norms Pro Light" w:cs="Arial"/>
          <w:lang w:eastAsia="zh-CN"/>
        </w:rPr>
        <w:t xml:space="preserve"> but no suggestions were given. Should MIS 3002 contain </w:t>
      </w:r>
      <w:r w:rsidR="00113ADA">
        <w:rPr>
          <w:rFonts w:ascii="TT Norms Pro Light" w:eastAsia="Calibri" w:hAnsi="TT Norms Pro Light" w:cs="Arial"/>
          <w:lang w:eastAsia="zh-CN"/>
        </w:rPr>
        <w:t>prescriptive requirements in this re</w:t>
      </w:r>
      <w:r w:rsidR="00885E3C">
        <w:rPr>
          <w:rFonts w:ascii="TT Norms Pro Light" w:eastAsia="Calibri" w:hAnsi="TT Norms Pro Light" w:cs="Arial"/>
          <w:lang w:eastAsia="zh-CN"/>
        </w:rPr>
        <w:t>spect</w:t>
      </w:r>
      <w:r w:rsidR="00113ADA">
        <w:rPr>
          <w:rFonts w:ascii="TT Norms Pro Light" w:eastAsia="Calibri" w:hAnsi="TT Norms Pro Light" w:cs="Arial"/>
          <w:lang w:eastAsia="zh-CN"/>
        </w:rPr>
        <w:t>?</w:t>
      </w:r>
    </w:p>
    <w:p w14:paraId="56892D14" w14:textId="08E3DF1E" w:rsidR="00113ADA" w:rsidRPr="001A6852" w:rsidRDefault="00113ADA" w:rsidP="00113ADA">
      <w:pPr>
        <w:numPr>
          <w:ilvl w:val="0"/>
          <w:numId w:val="4"/>
        </w:numPr>
        <w:spacing w:after="0" w:line="240" w:lineRule="auto"/>
        <w:jc w:val="both"/>
        <w:rPr>
          <w:rFonts w:ascii="TT Norms Pro Light" w:eastAsia="Calibri" w:hAnsi="TT Norms Pro Light" w:cs="Arial"/>
          <w:lang w:eastAsia="zh-CN"/>
        </w:rPr>
      </w:pPr>
      <w:r>
        <w:rPr>
          <w:rFonts w:ascii="TT Norms Pro Light" w:eastAsia="Calibri" w:hAnsi="TT Norms Pro Light" w:cs="Arial"/>
          <w:lang w:eastAsia="zh-CN"/>
        </w:rPr>
        <w:t>No</w:t>
      </w:r>
      <w:r w:rsidR="00A25933">
        <w:rPr>
          <w:rFonts w:ascii="TT Norms Pro Light" w:eastAsia="Calibri" w:hAnsi="TT Norms Pro Light" w:cs="Arial"/>
          <w:lang w:eastAsia="zh-CN"/>
        </w:rPr>
        <w:t>,</w:t>
      </w:r>
      <w:r>
        <w:rPr>
          <w:rFonts w:ascii="TT Norms Pro Light" w:eastAsia="Calibri" w:hAnsi="TT Norms Pro Light" w:cs="Arial"/>
          <w:lang w:eastAsia="zh-CN"/>
        </w:rPr>
        <w:t xml:space="preserve"> the text as far as it goes in 5.5.2 is fine</w:t>
      </w:r>
    </w:p>
    <w:p w14:paraId="6793467C" w14:textId="1E7A7201" w:rsidR="00113ADA" w:rsidRPr="001A6852" w:rsidRDefault="00113ADA" w:rsidP="00113ADA">
      <w:pPr>
        <w:numPr>
          <w:ilvl w:val="0"/>
          <w:numId w:val="4"/>
        </w:numPr>
        <w:spacing w:after="240" w:line="240" w:lineRule="auto"/>
        <w:ind w:left="1423" w:hanging="357"/>
        <w:jc w:val="both"/>
        <w:rPr>
          <w:rFonts w:ascii="TT Norms Pro Light" w:eastAsia="Calibri" w:hAnsi="TT Norms Pro Light" w:cs="Arial"/>
          <w:lang w:eastAsia="zh-CN"/>
        </w:rPr>
      </w:pPr>
      <w:r>
        <w:rPr>
          <w:rFonts w:ascii="TT Norms Pro Light" w:eastAsia="Calibri" w:hAnsi="TT Norms Pro Light" w:cs="Arial"/>
          <w:lang w:eastAsia="zh-CN"/>
        </w:rPr>
        <w:t>Yes, we would recommend more prescriptive requirements as suggest</w:t>
      </w:r>
      <w:r w:rsidR="001B42D3">
        <w:rPr>
          <w:rFonts w:ascii="TT Norms Pro Light" w:eastAsia="Calibri" w:hAnsi="TT Norms Pro Light" w:cs="Arial"/>
          <w:lang w:eastAsia="zh-CN"/>
        </w:rPr>
        <w:t>ed</w:t>
      </w:r>
      <w:r>
        <w:rPr>
          <w:rFonts w:ascii="TT Norms Pro Light" w:eastAsia="Calibri" w:hAnsi="TT Norms Pro Light" w:cs="Arial"/>
          <w:lang w:eastAsia="zh-CN"/>
        </w:rPr>
        <w:t xml:space="preserve"> below.</w:t>
      </w:r>
    </w:p>
    <w:tbl>
      <w:tblPr>
        <w:tblStyle w:val="TableGrid"/>
        <w:tblW w:w="4997" w:type="pct"/>
        <w:tblLook w:val="04A0" w:firstRow="1" w:lastRow="0" w:firstColumn="1" w:lastColumn="0" w:noHBand="0" w:noVBand="1"/>
      </w:tblPr>
      <w:tblGrid>
        <w:gridCol w:w="15379"/>
      </w:tblGrid>
      <w:tr w:rsidR="003B032A" w14:paraId="0A848B65" w14:textId="77777777" w:rsidTr="003B032A">
        <w:trPr>
          <w:cantSplit/>
          <w:trHeight w:val="1134"/>
        </w:trPr>
        <w:tc>
          <w:tcPr>
            <w:tcW w:w="5000" w:type="pct"/>
          </w:tcPr>
          <w:p w14:paraId="72DC5A63" w14:textId="77777777" w:rsidR="003B032A" w:rsidRDefault="003B032A" w:rsidP="00275023">
            <w:pPr>
              <w:rPr>
                <w:rFonts w:ascii="TT Norms Pro Light" w:hAnsi="TT Norms Pro Light"/>
              </w:rPr>
            </w:pPr>
          </w:p>
        </w:tc>
      </w:tr>
    </w:tbl>
    <w:p w14:paraId="2FA22A13" w14:textId="762BD9C7" w:rsidR="00113ADA" w:rsidRDefault="00113ADA" w:rsidP="00275023">
      <w:pPr>
        <w:rPr>
          <w:rFonts w:ascii="TT Norms Pro Light" w:hAnsi="TT Norms Pro Light"/>
        </w:rPr>
      </w:pPr>
    </w:p>
    <w:p w14:paraId="7EFC4899" w14:textId="640D4C34" w:rsidR="004428E5" w:rsidRDefault="00777ED4" w:rsidP="00275023">
      <w:pPr>
        <w:rPr>
          <w:rFonts w:ascii="TT Norms Pro Light" w:eastAsia="Calibri" w:hAnsi="TT Norms Pro Light" w:cs="Arial"/>
          <w:lang w:eastAsia="zh-CN"/>
        </w:rPr>
      </w:pPr>
      <w:r w:rsidRPr="001A6852">
        <w:rPr>
          <w:rFonts w:ascii="TT Norms Pro Light" w:eastAsia="Calibri" w:hAnsi="TT Norms Pro Light" w:cs="Arial"/>
          <w:lang w:eastAsia="zh-CN"/>
        </w:rPr>
        <w:t xml:space="preserve">QUESTION </w:t>
      </w:r>
      <w:r>
        <w:rPr>
          <w:rFonts w:ascii="TT Norms Pro Light" w:eastAsia="Calibri" w:hAnsi="TT Norms Pro Light" w:cs="Arial"/>
          <w:lang w:eastAsia="zh-CN"/>
        </w:rPr>
        <w:t xml:space="preserve">5: The </w:t>
      </w:r>
      <w:r w:rsidR="00BE59C9">
        <w:rPr>
          <w:rFonts w:ascii="TT Norms Pro Light" w:eastAsia="Calibri" w:hAnsi="TT Norms Pro Light" w:cs="Arial"/>
          <w:lang w:eastAsia="zh-CN"/>
        </w:rPr>
        <w:t>Introduction of MGD005</w:t>
      </w:r>
      <w:r w:rsidR="0041496A">
        <w:rPr>
          <w:rFonts w:ascii="TT Norms Pro Light" w:eastAsia="Calibri" w:hAnsi="TT Norms Pro Light" w:cs="Arial"/>
          <w:lang w:eastAsia="zh-CN"/>
        </w:rPr>
        <w:t xml:space="preserve"> </w:t>
      </w:r>
      <w:r w:rsidR="003129B3">
        <w:rPr>
          <w:rFonts w:ascii="TT Norms Pro Light" w:eastAsia="Calibri" w:hAnsi="TT Norms Pro Light" w:cs="Arial"/>
          <w:lang w:eastAsia="zh-CN"/>
        </w:rPr>
        <w:t>states that it may be appropriate to avoid sites with severe shading</w:t>
      </w:r>
      <w:r w:rsidR="00E9568B">
        <w:rPr>
          <w:rFonts w:ascii="TT Norms Pro Light" w:eastAsia="Calibri" w:hAnsi="TT Norms Pro Light" w:cs="Arial"/>
          <w:lang w:eastAsia="zh-CN"/>
        </w:rPr>
        <w:t xml:space="preserve">. Would it be appropriate to define what Shade Factor </w:t>
      </w:r>
      <w:r w:rsidR="00086CEB">
        <w:rPr>
          <w:rFonts w:ascii="TT Norms Pro Light" w:eastAsia="Calibri" w:hAnsi="TT Norms Pro Light" w:cs="Arial"/>
          <w:lang w:eastAsia="zh-CN"/>
        </w:rPr>
        <w:t>would be considered severe such that an installation would be inappropriate? For example</w:t>
      </w:r>
      <w:r w:rsidR="008522BC">
        <w:rPr>
          <w:rFonts w:ascii="TT Norms Pro Light" w:eastAsia="Calibri" w:hAnsi="TT Norms Pro Light" w:cs="Arial"/>
          <w:lang w:eastAsia="zh-CN"/>
        </w:rPr>
        <w:t>,</w:t>
      </w:r>
      <w:r w:rsidR="00086CEB">
        <w:rPr>
          <w:rFonts w:ascii="TT Norms Pro Light" w:eastAsia="Calibri" w:hAnsi="TT Norms Pro Light" w:cs="Arial"/>
          <w:lang w:eastAsia="zh-CN"/>
        </w:rPr>
        <w:t xml:space="preserve"> anything with a shade factor </w:t>
      </w:r>
      <w:r w:rsidR="00901667">
        <w:rPr>
          <w:rFonts w:ascii="TT Norms Pro Light" w:eastAsia="Calibri" w:hAnsi="TT Norms Pro Light" w:cs="Arial"/>
          <w:lang w:eastAsia="zh-CN"/>
        </w:rPr>
        <w:t>≤0.5?</w:t>
      </w:r>
    </w:p>
    <w:p w14:paraId="08FCA37B" w14:textId="587AFD8D" w:rsidR="004428E5" w:rsidRPr="001A6852" w:rsidRDefault="004428E5" w:rsidP="004428E5">
      <w:pPr>
        <w:numPr>
          <w:ilvl w:val="0"/>
          <w:numId w:val="5"/>
        </w:numPr>
        <w:spacing w:after="0" w:line="240" w:lineRule="auto"/>
        <w:jc w:val="both"/>
        <w:rPr>
          <w:rFonts w:ascii="TT Norms Pro Light" w:eastAsia="Calibri" w:hAnsi="TT Norms Pro Light" w:cs="Arial"/>
          <w:lang w:eastAsia="zh-CN"/>
        </w:rPr>
      </w:pPr>
      <w:r>
        <w:rPr>
          <w:rFonts w:ascii="TT Norms Pro Light" w:eastAsia="Calibri" w:hAnsi="TT Norms Pro Light" w:cs="Arial"/>
          <w:lang w:eastAsia="zh-CN"/>
        </w:rPr>
        <w:tab/>
      </w:r>
      <w:proofErr w:type="gramStart"/>
      <w:r>
        <w:rPr>
          <w:rFonts w:ascii="TT Norms Pro Light" w:eastAsia="Calibri" w:hAnsi="TT Norms Pro Light" w:cs="Arial"/>
          <w:lang w:eastAsia="zh-CN"/>
        </w:rPr>
        <w:t>No</w:t>
      </w:r>
      <w:proofErr w:type="gramEnd"/>
      <w:r>
        <w:rPr>
          <w:rFonts w:ascii="TT Norms Pro Light" w:eastAsia="Calibri" w:hAnsi="TT Norms Pro Light" w:cs="Arial"/>
          <w:lang w:eastAsia="zh-CN"/>
        </w:rPr>
        <w:t xml:space="preserve"> we do not agree</w:t>
      </w:r>
    </w:p>
    <w:p w14:paraId="5F186E36" w14:textId="5EA22D19" w:rsidR="004428E5" w:rsidRDefault="004428E5" w:rsidP="004428E5">
      <w:pPr>
        <w:numPr>
          <w:ilvl w:val="0"/>
          <w:numId w:val="5"/>
        </w:numPr>
        <w:spacing w:after="240" w:line="240" w:lineRule="auto"/>
        <w:ind w:left="1423" w:hanging="357"/>
        <w:jc w:val="both"/>
        <w:rPr>
          <w:rFonts w:ascii="TT Norms Pro Light" w:eastAsia="Calibri" w:hAnsi="TT Norms Pro Light" w:cs="Arial"/>
          <w:lang w:eastAsia="zh-CN"/>
        </w:rPr>
      </w:pPr>
      <w:proofErr w:type="gramStart"/>
      <w:r>
        <w:rPr>
          <w:rFonts w:ascii="TT Norms Pro Light" w:eastAsia="Calibri" w:hAnsi="TT Norms Pro Light" w:cs="Arial"/>
          <w:lang w:eastAsia="zh-CN"/>
        </w:rPr>
        <w:t>Yes</w:t>
      </w:r>
      <w:proofErr w:type="gramEnd"/>
      <w:r w:rsidR="00AA4771">
        <w:rPr>
          <w:rFonts w:ascii="TT Norms Pro Light" w:eastAsia="Calibri" w:hAnsi="TT Norms Pro Light" w:cs="Arial"/>
          <w:lang w:eastAsia="zh-CN"/>
        </w:rPr>
        <w:t xml:space="preserve"> we think “severe” should be defined </w:t>
      </w:r>
      <w:r w:rsidR="008522BC">
        <w:rPr>
          <w:rFonts w:ascii="TT Norms Pro Light" w:eastAsia="Calibri" w:hAnsi="TT Norms Pro Light" w:cs="Arial"/>
          <w:lang w:eastAsia="zh-CN"/>
        </w:rPr>
        <w:t>as suggested below.</w:t>
      </w:r>
    </w:p>
    <w:tbl>
      <w:tblPr>
        <w:tblStyle w:val="TableGrid"/>
        <w:tblW w:w="0" w:type="auto"/>
        <w:tblLook w:val="04A0" w:firstRow="1" w:lastRow="0" w:firstColumn="1" w:lastColumn="0" w:noHBand="0" w:noVBand="1"/>
      </w:tblPr>
      <w:tblGrid>
        <w:gridCol w:w="15388"/>
      </w:tblGrid>
      <w:tr w:rsidR="008522BC" w14:paraId="4A596F3D" w14:textId="77777777" w:rsidTr="008522BC">
        <w:trPr>
          <w:trHeight w:val="1134"/>
        </w:trPr>
        <w:tc>
          <w:tcPr>
            <w:tcW w:w="15388" w:type="dxa"/>
          </w:tcPr>
          <w:p w14:paraId="7049629F" w14:textId="77777777" w:rsidR="008522BC" w:rsidRDefault="008522BC" w:rsidP="008522BC">
            <w:pPr>
              <w:spacing w:after="240"/>
              <w:jc w:val="both"/>
              <w:rPr>
                <w:rFonts w:ascii="TT Norms Pro Light" w:eastAsia="Calibri" w:hAnsi="TT Norms Pro Light" w:cs="Arial"/>
                <w:lang w:eastAsia="zh-CN"/>
              </w:rPr>
            </w:pPr>
          </w:p>
        </w:tc>
      </w:tr>
    </w:tbl>
    <w:p w14:paraId="0EA91331" w14:textId="77777777" w:rsidR="008522BC" w:rsidRPr="001A6852" w:rsidRDefault="008522BC" w:rsidP="008522BC">
      <w:pPr>
        <w:spacing w:after="240" w:line="240" w:lineRule="auto"/>
        <w:jc w:val="both"/>
        <w:rPr>
          <w:rFonts w:ascii="TT Norms Pro Light" w:eastAsia="Calibri" w:hAnsi="TT Norms Pro Light" w:cs="Arial"/>
          <w:lang w:eastAsia="zh-CN"/>
        </w:rPr>
      </w:pPr>
    </w:p>
    <w:p w14:paraId="0B4EA2B4" w14:textId="737E7163" w:rsidR="00777ED4" w:rsidRDefault="00800511" w:rsidP="00275023">
      <w:pPr>
        <w:rPr>
          <w:rFonts w:ascii="TT Norms Pro Light" w:eastAsia="Calibri" w:hAnsi="TT Norms Pro Light" w:cs="Arial"/>
          <w:lang w:eastAsia="zh-CN"/>
        </w:rPr>
      </w:pPr>
      <w:r w:rsidRPr="001A6852">
        <w:rPr>
          <w:rFonts w:ascii="TT Norms Pro Light" w:eastAsia="Calibri" w:hAnsi="TT Norms Pro Light" w:cs="Arial"/>
          <w:lang w:eastAsia="zh-CN"/>
        </w:rPr>
        <w:t xml:space="preserve">QUESTION </w:t>
      </w:r>
      <w:r>
        <w:rPr>
          <w:rFonts w:ascii="TT Norms Pro Light" w:eastAsia="Calibri" w:hAnsi="TT Norms Pro Light" w:cs="Arial"/>
          <w:lang w:eastAsia="zh-CN"/>
        </w:rPr>
        <w:t>6: Currently near shade items are defined as those ≤10m from the bottom of the array but this is argued as too far</w:t>
      </w:r>
      <w:r w:rsidR="00465576">
        <w:rPr>
          <w:rFonts w:ascii="TT Norms Pro Light" w:eastAsia="Calibri" w:hAnsi="TT Norms Pro Light" w:cs="Arial"/>
          <w:lang w:eastAsia="zh-CN"/>
        </w:rPr>
        <w:t xml:space="preserve">. Would a smaller distance (say 5m or 3m) be more appropriate? Or perhaps define the distance as a function of the height of the object? We’re interested in ideas for how </w:t>
      </w:r>
      <w:r w:rsidR="009C0943">
        <w:rPr>
          <w:rFonts w:ascii="TT Norms Pro Light" w:eastAsia="Calibri" w:hAnsi="TT Norms Pro Light" w:cs="Arial"/>
          <w:lang w:eastAsia="zh-CN"/>
        </w:rPr>
        <w:t>the near shade calculation could be improved/defined</w:t>
      </w:r>
      <w:r w:rsidR="00940A4B">
        <w:rPr>
          <w:rFonts w:ascii="TT Norms Pro Light" w:eastAsia="Calibri" w:hAnsi="TT Norms Pro Light" w:cs="Arial"/>
          <w:lang w:eastAsia="zh-CN"/>
        </w:rPr>
        <w:t>.</w:t>
      </w:r>
    </w:p>
    <w:p w14:paraId="18746594" w14:textId="52ACBEA9" w:rsidR="00940A4B" w:rsidRPr="001A6852" w:rsidRDefault="00940A4B" w:rsidP="00940A4B">
      <w:pPr>
        <w:numPr>
          <w:ilvl w:val="0"/>
          <w:numId w:val="6"/>
        </w:numPr>
        <w:spacing w:after="0" w:line="240" w:lineRule="auto"/>
        <w:jc w:val="both"/>
        <w:rPr>
          <w:rFonts w:ascii="TT Norms Pro Light" w:eastAsia="Calibri" w:hAnsi="TT Norms Pro Light" w:cs="Arial"/>
          <w:lang w:eastAsia="zh-CN"/>
        </w:rPr>
      </w:pPr>
      <w:r>
        <w:rPr>
          <w:rFonts w:ascii="TT Norms Pro Light" w:eastAsia="Calibri" w:hAnsi="TT Norms Pro Light" w:cs="Arial"/>
          <w:lang w:eastAsia="zh-CN"/>
        </w:rPr>
        <w:t>We think it is fine as it is</w:t>
      </w:r>
    </w:p>
    <w:p w14:paraId="44699025" w14:textId="1D16B707" w:rsidR="00940A4B" w:rsidRDefault="00940A4B" w:rsidP="00940A4B">
      <w:pPr>
        <w:numPr>
          <w:ilvl w:val="0"/>
          <w:numId w:val="6"/>
        </w:numPr>
        <w:spacing w:after="240" w:line="240" w:lineRule="auto"/>
        <w:ind w:left="1423" w:hanging="357"/>
        <w:jc w:val="both"/>
        <w:rPr>
          <w:rFonts w:ascii="TT Norms Pro Light" w:eastAsia="Calibri" w:hAnsi="TT Norms Pro Light" w:cs="Arial"/>
          <w:lang w:eastAsia="zh-CN"/>
        </w:rPr>
      </w:pPr>
      <w:r>
        <w:rPr>
          <w:rFonts w:ascii="TT Norms Pro Light" w:eastAsia="Calibri" w:hAnsi="TT Norms Pro Light" w:cs="Arial"/>
          <w:lang w:eastAsia="zh-CN"/>
        </w:rPr>
        <w:t xml:space="preserve">We’d suggest </w:t>
      </w:r>
      <w:r w:rsidR="00236B5C">
        <w:rPr>
          <w:rFonts w:ascii="TT Norms Pro Light" w:eastAsia="Calibri" w:hAnsi="TT Norms Pro Light" w:cs="Arial"/>
          <w:lang w:eastAsia="zh-CN"/>
        </w:rPr>
        <w:t>changing as below.</w:t>
      </w:r>
    </w:p>
    <w:tbl>
      <w:tblPr>
        <w:tblStyle w:val="TableGrid"/>
        <w:tblW w:w="4997" w:type="pct"/>
        <w:tblLook w:val="04A0" w:firstRow="1" w:lastRow="0" w:firstColumn="1" w:lastColumn="0" w:noHBand="0" w:noVBand="1"/>
      </w:tblPr>
      <w:tblGrid>
        <w:gridCol w:w="15379"/>
      </w:tblGrid>
      <w:tr w:rsidR="00236B5C" w14:paraId="1245DE21" w14:textId="77777777" w:rsidTr="00236B5C">
        <w:trPr>
          <w:trHeight w:val="1134"/>
        </w:trPr>
        <w:tc>
          <w:tcPr>
            <w:tcW w:w="5000" w:type="pct"/>
          </w:tcPr>
          <w:p w14:paraId="077AEF95" w14:textId="77777777" w:rsidR="00236B5C" w:rsidRDefault="00236B5C" w:rsidP="00236B5C">
            <w:pPr>
              <w:spacing w:after="240"/>
              <w:jc w:val="both"/>
              <w:rPr>
                <w:rFonts w:ascii="TT Norms Pro Light" w:eastAsia="Calibri" w:hAnsi="TT Norms Pro Light" w:cs="Arial"/>
                <w:lang w:eastAsia="zh-CN"/>
              </w:rPr>
            </w:pPr>
          </w:p>
        </w:tc>
      </w:tr>
    </w:tbl>
    <w:p w14:paraId="0B783660" w14:textId="77777777" w:rsidR="00236B5C" w:rsidRDefault="00236B5C" w:rsidP="00236B5C">
      <w:pPr>
        <w:spacing w:after="240" w:line="240" w:lineRule="auto"/>
        <w:jc w:val="both"/>
        <w:rPr>
          <w:rFonts w:ascii="TT Norms Pro Light" w:eastAsia="Calibri" w:hAnsi="TT Norms Pro Light" w:cs="Arial"/>
          <w:lang w:eastAsia="zh-CN"/>
        </w:rPr>
      </w:pPr>
    </w:p>
    <w:p w14:paraId="54D0C545" w14:textId="77777777" w:rsidR="00940A4B" w:rsidRPr="001A6852" w:rsidRDefault="00940A4B" w:rsidP="00275023">
      <w:pPr>
        <w:rPr>
          <w:rFonts w:ascii="TT Norms Pro Light" w:hAnsi="TT Norms Pro Light"/>
        </w:rPr>
      </w:pPr>
    </w:p>
    <w:sectPr w:rsidR="00940A4B" w:rsidRPr="001A6852"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74CB" w14:textId="77777777" w:rsidR="00A22F4F" w:rsidRDefault="00A22F4F" w:rsidP="00FD4383">
      <w:pPr>
        <w:spacing w:after="0" w:line="240" w:lineRule="auto"/>
      </w:pPr>
      <w:r>
        <w:separator/>
      </w:r>
    </w:p>
  </w:endnote>
  <w:endnote w:type="continuationSeparator" w:id="0">
    <w:p w14:paraId="3DC112F5" w14:textId="77777777" w:rsidR="00A22F4F" w:rsidRDefault="00A22F4F"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altName w:val="Calibri"/>
    <w:panose1 w:val="02000503020000020003"/>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1253" w14:textId="77777777" w:rsidR="00A22F4F" w:rsidRDefault="00A22F4F" w:rsidP="00FD4383">
      <w:pPr>
        <w:spacing w:after="0" w:line="240" w:lineRule="auto"/>
      </w:pPr>
      <w:r>
        <w:separator/>
      </w:r>
    </w:p>
  </w:footnote>
  <w:footnote w:type="continuationSeparator" w:id="0">
    <w:p w14:paraId="7636C2E1" w14:textId="77777777" w:rsidR="00A22F4F" w:rsidRDefault="00A22F4F"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86CEB"/>
    <w:rsid w:val="000A50AB"/>
    <w:rsid w:val="000B2BEF"/>
    <w:rsid w:val="000C5402"/>
    <w:rsid w:val="000C76D0"/>
    <w:rsid w:val="000F396F"/>
    <w:rsid w:val="00113ADA"/>
    <w:rsid w:val="00170352"/>
    <w:rsid w:val="00177D02"/>
    <w:rsid w:val="00184110"/>
    <w:rsid w:val="00185F4B"/>
    <w:rsid w:val="001918C5"/>
    <w:rsid w:val="00195A5D"/>
    <w:rsid w:val="001A6852"/>
    <w:rsid w:val="001B42D3"/>
    <w:rsid w:val="001C56C9"/>
    <w:rsid w:val="001E5658"/>
    <w:rsid w:val="001E731A"/>
    <w:rsid w:val="001E758E"/>
    <w:rsid w:val="002030C6"/>
    <w:rsid w:val="002175A4"/>
    <w:rsid w:val="00236B5C"/>
    <w:rsid w:val="0024442B"/>
    <w:rsid w:val="002544FB"/>
    <w:rsid w:val="00275023"/>
    <w:rsid w:val="00282156"/>
    <w:rsid w:val="002828D4"/>
    <w:rsid w:val="002C2713"/>
    <w:rsid w:val="002E00F0"/>
    <w:rsid w:val="002E037D"/>
    <w:rsid w:val="002F320D"/>
    <w:rsid w:val="003129B3"/>
    <w:rsid w:val="00313F8A"/>
    <w:rsid w:val="003347A7"/>
    <w:rsid w:val="00335664"/>
    <w:rsid w:val="00340B28"/>
    <w:rsid w:val="00355E1D"/>
    <w:rsid w:val="00362D5E"/>
    <w:rsid w:val="0038277A"/>
    <w:rsid w:val="00386AB7"/>
    <w:rsid w:val="0039796F"/>
    <w:rsid w:val="003B032A"/>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A19BF"/>
    <w:rsid w:val="004A2A70"/>
    <w:rsid w:val="004C2B5E"/>
    <w:rsid w:val="004D5C9F"/>
    <w:rsid w:val="004E35FF"/>
    <w:rsid w:val="00525A2D"/>
    <w:rsid w:val="00534195"/>
    <w:rsid w:val="00540F2B"/>
    <w:rsid w:val="005416B7"/>
    <w:rsid w:val="0054287B"/>
    <w:rsid w:val="00556D34"/>
    <w:rsid w:val="00561B67"/>
    <w:rsid w:val="0056500C"/>
    <w:rsid w:val="00582001"/>
    <w:rsid w:val="005C32A3"/>
    <w:rsid w:val="00616E4D"/>
    <w:rsid w:val="00617A06"/>
    <w:rsid w:val="00627897"/>
    <w:rsid w:val="00650AEB"/>
    <w:rsid w:val="006518F1"/>
    <w:rsid w:val="00665335"/>
    <w:rsid w:val="0067147E"/>
    <w:rsid w:val="00705390"/>
    <w:rsid w:val="00726286"/>
    <w:rsid w:val="00730213"/>
    <w:rsid w:val="0073250D"/>
    <w:rsid w:val="0074035A"/>
    <w:rsid w:val="007422CA"/>
    <w:rsid w:val="00746353"/>
    <w:rsid w:val="0075339E"/>
    <w:rsid w:val="00777ED4"/>
    <w:rsid w:val="007832C0"/>
    <w:rsid w:val="007A2E10"/>
    <w:rsid w:val="007B320D"/>
    <w:rsid w:val="007C0AC7"/>
    <w:rsid w:val="007C41A1"/>
    <w:rsid w:val="00800511"/>
    <w:rsid w:val="00802D3B"/>
    <w:rsid w:val="00847788"/>
    <w:rsid w:val="008522BC"/>
    <w:rsid w:val="008625C1"/>
    <w:rsid w:val="008723B7"/>
    <w:rsid w:val="00885E3C"/>
    <w:rsid w:val="008978C4"/>
    <w:rsid w:val="008E7562"/>
    <w:rsid w:val="008F299B"/>
    <w:rsid w:val="00901667"/>
    <w:rsid w:val="00901972"/>
    <w:rsid w:val="009062A2"/>
    <w:rsid w:val="009154A1"/>
    <w:rsid w:val="00940A4B"/>
    <w:rsid w:val="0096261B"/>
    <w:rsid w:val="00963492"/>
    <w:rsid w:val="00964879"/>
    <w:rsid w:val="0098566B"/>
    <w:rsid w:val="0098680B"/>
    <w:rsid w:val="009936BF"/>
    <w:rsid w:val="00996114"/>
    <w:rsid w:val="009A35C2"/>
    <w:rsid w:val="009C0943"/>
    <w:rsid w:val="009E5458"/>
    <w:rsid w:val="00A22F4F"/>
    <w:rsid w:val="00A25933"/>
    <w:rsid w:val="00A25948"/>
    <w:rsid w:val="00A46932"/>
    <w:rsid w:val="00A51C87"/>
    <w:rsid w:val="00A8285C"/>
    <w:rsid w:val="00A93EDF"/>
    <w:rsid w:val="00AA4771"/>
    <w:rsid w:val="00AC0B49"/>
    <w:rsid w:val="00AE625D"/>
    <w:rsid w:val="00AF10AF"/>
    <w:rsid w:val="00B010AD"/>
    <w:rsid w:val="00B40E0F"/>
    <w:rsid w:val="00B50913"/>
    <w:rsid w:val="00B67434"/>
    <w:rsid w:val="00B72DB7"/>
    <w:rsid w:val="00B95104"/>
    <w:rsid w:val="00BA5817"/>
    <w:rsid w:val="00BA6568"/>
    <w:rsid w:val="00BB0FAE"/>
    <w:rsid w:val="00BC2ACA"/>
    <w:rsid w:val="00BE59C9"/>
    <w:rsid w:val="00BF3FF5"/>
    <w:rsid w:val="00BF6076"/>
    <w:rsid w:val="00C02D02"/>
    <w:rsid w:val="00C25C9C"/>
    <w:rsid w:val="00C53306"/>
    <w:rsid w:val="00C53A9E"/>
    <w:rsid w:val="00C601B7"/>
    <w:rsid w:val="00CA1A27"/>
    <w:rsid w:val="00CB41C1"/>
    <w:rsid w:val="00CC78F3"/>
    <w:rsid w:val="00CD5D78"/>
    <w:rsid w:val="00D217BB"/>
    <w:rsid w:val="00D32AC2"/>
    <w:rsid w:val="00D4696C"/>
    <w:rsid w:val="00D61A3B"/>
    <w:rsid w:val="00DA476C"/>
    <w:rsid w:val="00DB24AF"/>
    <w:rsid w:val="00DB4B5F"/>
    <w:rsid w:val="00DE4DF7"/>
    <w:rsid w:val="00E0380A"/>
    <w:rsid w:val="00E04F02"/>
    <w:rsid w:val="00E31153"/>
    <w:rsid w:val="00E37966"/>
    <w:rsid w:val="00E6505D"/>
    <w:rsid w:val="00E80B00"/>
    <w:rsid w:val="00E9568B"/>
    <w:rsid w:val="00E95A85"/>
    <w:rsid w:val="00EC6011"/>
    <w:rsid w:val="00F11A0A"/>
    <w:rsid w:val="00F21C89"/>
    <w:rsid w:val="00F66C56"/>
    <w:rsid w:val="00F67E75"/>
    <w:rsid w:val="00F72413"/>
    <w:rsid w:val="00F80581"/>
    <w:rsid w:val="00F809BB"/>
    <w:rsid w:val="00F80B21"/>
    <w:rsid w:val="00FC2A65"/>
    <w:rsid w:val="00FC2D86"/>
    <w:rsid w:val="00FD4383"/>
    <w:rsid w:val="00FD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2" ma:contentTypeDescription="Create a new document." ma:contentTypeScope="" ma:versionID="d91aed2ec25c64a9037727cff060cbbd">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788061d7d36966723c1ad77a1b41a1a5"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3.xml><?xml version="1.0" encoding="utf-8"?>
<ds:datastoreItem xmlns:ds="http://schemas.openxmlformats.org/officeDocument/2006/customXml" ds:itemID="{559EDA45-C4AE-4627-829A-4DEE2474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2</cp:revision>
  <dcterms:created xsi:type="dcterms:W3CDTF">2020-04-08T08:48:00Z</dcterms:created>
  <dcterms:modified xsi:type="dcterms:W3CDTF">2020-04-08T08:48:00Z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