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2CF3" w14:textId="77777777" w:rsidR="002E00F0" w:rsidRDefault="002E00F0" w:rsidP="00617A06">
      <w:pPr>
        <w:tabs>
          <w:tab w:val="left" w:pos="915"/>
        </w:tabs>
        <w:jc w:val="center"/>
        <w:rPr>
          <w:rFonts w:ascii="TT Norms Pro Light" w:hAnsi="TT Norms Pro Light"/>
          <w:sz w:val="32"/>
          <w:szCs w:val="32"/>
        </w:rPr>
      </w:pPr>
    </w:p>
    <w:p w14:paraId="5E4F19F1" w14:textId="40A2EFD9" w:rsidR="00FD4383" w:rsidRPr="00CA1A27" w:rsidRDefault="00FD4383" w:rsidP="00186680">
      <w:pPr>
        <w:tabs>
          <w:tab w:val="left" w:pos="915"/>
        </w:tabs>
        <w:spacing w:after="240"/>
        <w:jc w:val="center"/>
        <w:rPr>
          <w:rFonts w:ascii="TT Norms Pro Light" w:hAnsi="TT Norms Pro Light"/>
          <w:sz w:val="32"/>
          <w:szCs w:val="32"/>
        </w:rPr>
      </w:pPr>
      <w:r w:rsidRPr="00CA1A27">
        <w:rPr>
          <w:rFonts w:ascii="TT Norms Pro Light" w:hAnsi="TT Norms Pro Light"/>
          <w:sz w:val="32"/>
          <w:szCs w:val="32"/>
        </w:rPr>
        <w:t>CONSULTATION RESPONSE FORM</w:t>
      </w:r>
    </w:p>
    <w:p w14:paraId="6FD78407" w14:textId="3C74CFE7" w:rsidR="00F3378E" w:rsidRDefault="00F3378E" w:rsidP="00F3378E">
      <w:pPr>
        <w:tabs>
          <w:tab w:val="left" w:pos="915"/>
        </w:tabs>
        <w:jc w:val="center"/>
        <w:rPr>
          <w:rFonts w:ascii="TT Norms Pro Light" w:hAnsi="TT Norms Pro Light"/>
          <w:sz w:val="32"/>
          <w:szCs w:val="32"/>
        </w:rPr>
      </w:pPr>
      <w:r w:rsidRPr="00F3378E">
        <w:rPr>
          <w:rFonts w:ascii="TT Norms Pro Light" w:hAnsi="TT Norms Pro Light"/>
          <w:sz w:val="32"/>
          <w:szCs w:val="32"/>
        </w:rPr>
        <w:t>M</w:t>
      </w:r>
      <w:r w:rsidR="00BB1361">
        <w:rPr>
          <w:rFonts w:ascii="TT Norms Pro Light" w:hAnsi="TT Norms Pro Light"/>
          <w:sz w:val="32"/>
          <w:szCs w:val="32"/>
        </w:rPr>
        <w:t>CS 0</w:t>
      </w:r>
      <w:r w:rsidR="00E41372">
        <w:rPr>
          <w:rFonts w:ascii="TT Norms Pro Light" w:hAnsi="TT Norms Pro Light"/>
          <w:sz w:val="32"/>
          <w:szCs w:val="32"/>
        </w:rPr>
        <w:t>07</w:t>
      </w:r>
      <w:r w:rsidR="0066194C">
        <w:rPr>
          <w:rFonts w:ascii="TT Norms Pro Light" w:hAnsi="TT Norms Pro Light"/>
          <w:sz w:val="32"/>
          <w:szCs w:val="32"/>
        </w:rPr>
        <w:t xml:space="preserve"> </w:t>
      </w:r>
      <w:r w:rsidR="00F235B7">
        <w:rPr>
          <w:rFonts w:ascii="TT Norms Pro Light" w:hAnsi="TT Norms Pro Light"/>
          <w:sz w:val="32"/>
          <w:szCs w:val="32"/>
        </w:rPr>
        <w:t xml:space="preserve">The </w:t>
      </w:r>
      <w:r w:rsidR="00E41372">
        <w:rPr>
          <w:rFonts w:ascii="TT Norms Pro Light" w:hAnsi="TT Norms Pro Light"/>
          <w:sz w:val="32"/>
          <w:szCs w:val="32"/>
        </w:rPr>
        <w:t xml:space="preserve">Heat Pump Product </w:t>
      </w:r>
      <w:r w:rsidR="00BB1361">
        <w:rPr>
          <w:rFonts w:ascii="TT Norms Pro Light" w:hAnsi="TT Norms Pro Light"/>
          <w:sz w:val="32"/>
          <w:szCs w:val="32"/>
        </w:rPr>
        <w:t>Standard</w:t>
      </w:r>
    </w:p>
    <w:p w14:paraId="6F1376D6" w14:textId="6D1CC66C" w:rsidR="00186680" w:rsidRPr="00CA1A27" w:rsidRDefault="002E00F0" w:rsidP="002E00F0">
      <w:pPr>
        <w:tabs>
          <w:tab w:val="left" w:pos="915"/>
        </w:tabs>
        <w:rPr>
          <w:rFonts w:ascii="TT Norms Pro Light" w:hAnsi="TT Norms Pro Light"/>
        </w:rPr>
      </w:pPr>
      <w:r w:rsidRPr="00CA1A27">
        <w:rPr>
          <w:rFonts w:ascii="TT Norms Pro Light" w:hAnsi="TT Norms Pro Light"/>
        </w:rPr>
        <w:t xml:space="preserve">Thank you for taking the time to comment on </w:t>
      </w:r>
      <w:r>
        <w:rPr>
          <w:rFonts w:ascii="TT Norms Pro Light" w:hAnsi="TT Norms Pro Light"/>
        </w:rPr>
        <w:t xml:space="preserve">this </w:t>
      </w:r>
      <w:r w:rsidRPr="00CA1A27">
        <w:rPr>
          <w:rFonts w:ascii="TT Norms Pro Light" w:hAnsi="TT Norms Pro Light"/>
        </w:rPr>
        <w:t xml:space="preserve">consultation. MCS values the input from all interested parties in the development of its </w:t>
      </w:r>
      <w:r>
        <w:rPr>
          <w:rFonts w:ascii="TT Norms Pro Light" w:hAnsi="TT Norms Pro Light"/>
        </w:rPr>
        <w:t>S</w:t>
      </w:r>
      <w:r w:rsidRPr="00CA1A27">
        <w:rPr>
          <w:rFonts w:ascii="TT Norms Pro Light" w:hAnsi="TT Norms Pro Light"/>
        </w:rPr>
        <w:t xml:space="preserve">tandards as without you we would not be able to define </w:t>
      </w:r>
      <w:r>
        <w:rPr>
          <w:rFonts w:ascii="TT Norms Pro Light" w:hAnsi="TT Norms Pro Light"/>
        </w:rPr>
        <w:t>and raise the quality of installations. We would be grateful if you could use this form for your response which helps with collation and consideration of</w:t>
      </w:r>
      <w:r w:rsidR="00C71950">
        <w:rPr>
          <w:rFonts w:ascii="TT Norms Pro Light" w:hAnsi="TT Norms Pro Light"/>
        </w:rPr>
        <w:t xml:space="preserve"> the</w:t>
      </w:r>
      <w:r>
        <w:rPr>
          <w:rFonts w:ascii="TT Norms Pro Light" w:hAnsi="TT Norms Pro Light"/>
        </w:rPr>
        <w:t xml:space="preserve"> </w:t>
      </w:r>
      <w:r w:rsidR="001564C1">
        <w:rPr>
          <w:rFonts w:ascii="TT Norms Pro Light" w:hAnsi="TT Norms Pro Light"/>
        </w:rPr>
        <w:t>feedback</w:t>
      </w:r>
      <w:r>
        <w:rPr>
          <w:rFonts w:ascii="TT Norms Pro Light" w:hAnsi="TT Norms Pro Light"/>
        </w:rPr>
        <w:t>. The form is in two parts: the first part includes a table where you can make comments on each line/paragraph of the draft document</w:t>
      </w:r>
      <w:r w:rsidR="00C601B7">
        <w:rPr>
          <w:rFonts w:ascii="TT Norms Pro Light" w:hAnsi="TT Norms Pro Light"/>
        </w:rPr>
        <w:t>; t</w:t>
      </w:r>
      <w:r>
        <w:rPr>
          <w:rFonts w:ascii="TT Norms Pro Light" w:hAnsi="TT Norms Pro Light"/>
        </w:rPr>
        <w:t>he second part includes specific questions that will help arrive at a final published version.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54287B" w:rsidRPr="00CA1A27" w14:paraId="14E6C3D7" w14:textId="77777777" w:rsidTr="0054287B">
        <w:trPr>
          <w:trHeight w:val="1384"/>
        </w:trPr>
        <w:tc>
          <w:tcPr>
            <w:tcW w:w="5000" w:type="pct"/>
          </w:tcPr>
          <w:p w14:paraId="5AD9C15F" w14:textId="03AE3583" w:rsidR="006D141D" w:rsidRPr="00085E38" w:rsidRDefault="006D141D" w:rsidP="006D141D">
            <w:pPr>
              <w:tabs>
                <w:tab w:val="left" w:pos="915"/>
              </w:tabs>
              <w:rPr>
                <w:rFonts w:ascii="TT Norms Pro Light" w:hAnsi="TT Norms Pro Light"/>
              </w:rPr>
            </w:pPr>
            <w:r w:rsidRPr="00085E38">
              <w:rPr>
                <w:rFonts w:ascii="TT Norms Pro Light" w:hAnsi="TT Norms Pro Light"/>
              </w:rPr>
              <w:t>Introduction:</w:t>
            </w:r>
          </w:p>
          <w:p w14:paraId="4D47A38D" w14:textId="505A4491" w:rsidR="00F07F10" w:rsidRPr="00085E38" w:rsidRDefault="00F07F10" w:rsidP="006D141D">
            <w:pPr>
              <w:tabs>
                <w:tab w:val="left" w:pos="915"/>
              </w:tabs>
              <w:rPr>
                <w:rFonts w:ascii="TT Norms Pro Light" w:hAnsi="TT Norms Pro Light"/>
              </w:rPr>
            </w:pPr>
          </w:p>
          <w:p w14:paraId="14A46797" w14:textId="5C4340C8" w:rsidR="006D141D" w:rsidRPr="00085E38" w:rsidRDefault="00F07F10" w:rsidP="006D141D">
            <w:pPr>
              <w:tabs>
                <w:tab w:val="left" w:pos="915"/>
              </w:tabs>
              <w:rPr>
                <w:rFonts w:ascii="TT Norms Pro Light" w:hAnsi="TT Norms Pro Light"/>
              </w:rPr>
            </w:pPr>
            <w:r w:rsidRPr="00085E38">
              <w:rPr>
                <w:rFonts w:ascii="TT Norms Pro Light" w:hAnsi="TT Norms Pro Light"/>
              </w:rPr>
              <w:t>This consultation is to seek feedback on</w:t>
            </w:r>
            <w:r w:rsidR="00207F02" w:rsidRPr="00085E38">
              <w:rPr>
                <w:rFonts w:ascii="TT Norms Pro Light" w:hAnsi="TT Norms Pro Light"/>
              </w:rPr>
              <w:t xml:space="preserve"> our </w:t>
            </w:r>
            <w:r w:rsidR="00793105">
              <w:rPr>
                <w:rFonts w:ascii="TT Norms Pro Light" w:hAnsi="TT Norms Pro Light"/>
              </w:rPr>
              <w:t>update</w:t>
            </w:r>
            <w:r w:rsidR="005E2AEC">
              <w:rPr>
                <w:rFonts w:ascii="TT Norms Pro Light" w:hAnsi="TT Norms Pro Light"/>
              </w:rPr>
              <w:t xml:space="preserve"> of</w:t>
            </w:r>
            <w:r w:rsidRPr="00085E38">
              <w:rPr>
                <w:rFonts w:ascii="TT Norms Pro Light" w:hAnsi="TT Norms Pro Light"/>
              </w:rPr>
              <w:t xml:space="preserve"> </w:t>
            </w:r>
            <w:r w:rsidR="00BB1361">
              <w:rPr>
                <w:rFonts w:ascii="TT Norms Pro Light" w:hAnsi="TT Norms Pro Light"/>
              </w:rPr>
              <w:t>MCS 0</w:t>
            </w:r>
            <w:r w:rsidR="005E2AEC">
              <w:rPr>
                <w:rFonts w:ascii="TT Norms Pro Light" w:hAnsi="TT Norms Pro Light"/>
              </w:rPr>
              <w:t>07</w:t>
            </w:r>
            <w:r w:rsidR="00207F02" w:rsidRPr="00085E38">
              <w:rPr>
                <w:rFonts w:ascii="TT Norms Pro Light" w:hAnsi="TT Norms Pro Light"/>
              </w:rPr>
              <w:t xml:space="preserve">, Issue </w:t>
            </w:r>
            <w:r w:rsidR="00793105">
              <w:rPr>
                <w:rFonts w:ascii="TT Norms Pro Light" w:hAnsi="TT Norms Pro Light"/>
              </w:rPr>
              <w:t>7</w:t>
            </w:r>
            <w:r w:rsidR="00515601" w:rsidRPr="00715812">
              <w:rPr>
                <w:rFonts w:ascii="TT Norms Pro Light" w:hAnsi="TT Norms Pro Light"/>
              </w:rPr>
              <w:t>.0</w:t>
            </w:r>
            <w:r w:rsidR="00207F02" w:rsidRPr="00085E38">
              <w:rPr>
                <w:rFonts w:ascii="TT Norms Pro Light" w:hAnsi="TT Norms Pro Light"/>
              </w:rPr>
              <w:t>,</w:t>
            </w:r>
            <w:r w:rsidR="00062BC5" w:rsidRPr="00085E38">
              <w:rPr>
                <w:rFonts w:ascii="TT Norms Pro Light" w:hAnsi="TT Norms Pro Light"/>
              </w:rPr>
              <w:t xml:space="preserve"> </w:t>
            </w:r>
            <w:r w:rsidR="003B4932">
              <w:rPr>
                <w:rFonts w:ascii="TT Norms Pro Light" w:hAnsi="TT Norms Pro Light"/>
              </w:rPr>
              <w:t>Product</w:t>
            </w:r>
            <w:r w:rsidR="00292EDE" w:rsidRPr="00085E38">
              <w:rPr>
                <w:rFonts w:ascii="TT Norms Pro Light" w:hAnsi="TT Norms Pro Light"/>
              </w:rPr>
              <w:t xml:space="preserve"> Standard.</w:t>
            </w:r>
          </w:p>
          <w:p w14:paraId="398BEF19" w14:textId="48605BBD" w:rsidR="00292EDE" w:rsidRPr="00085E38" w:rsidRDefault="00292EDE" w:rsidP="006D141D">
            <w:pPr>
              <w:tabs>
                <w:tab w:val="left" w:pos="915"/>
              </w:tabs>
              <w:rPr>
                <w:rFonts w:ascii="TT Norms Pro Light" w:hAnsi="TT Norms Pro Light"/>
              </w:rPr>
            </w:pPr>
          </w:p>
          <w:p w14:paraId="0EFB4002" w14:textId="73270D27" w:rsidR="00E84BCA" w:rsidRDefault="00AA6509" w:rsidP="00FB1CA5">
            <w:pPr>
              <w:keepLines/>
              <w:rPr>
                <w:rFonts w:ascii="TT Norms Pro Light" w:hAnsi="TT Norms Pro Light"/>
              </w:rPr>
            </w:pPr>
            <w:r>
              <w:rPr>
                <w:rFonts w:ascii="TT Norms Pro Light" w:hAnsi="TT Norms Pro Light"/>
              </w:rPr>
              <w:t xml:space="preserve">The standard has been </w:t>
            </w:r>
            <w:r w:rsidR="00F67EA8">
              <w:rPr>
                <w:rFonts w:ascii="TT Norms Pro Light" w:hAnsi="TT Norms Pro Light"/>
              </w:rPr>
              <w:t>substantially</w:t>
            </w:r>
            <w:r w:rsidR="003B4932">
              <w:rPr>
                <w:rFonts w:ascii="TT Norms Pro Light" w:hAnsi="TT Norms Pro Light"/>
              </w:rPr>
              <w:t xml:space="preserve"> re-written </w:t>
            </w:r>
            <w:r w:rsidR="003F5329" w:rsidRPr="00085E38">
              <w:rPr>
                <w:rFonts w:ascii="TT Norms Pro Light" w:hAnsi="TT Norms Pro Light"/>
              </w:rPr>
              <w:t>to</w:t>
            </w:r>
            <w:r w:rsidR="007A28F8">
              <w:rPr>
                <w:rFonts w:ascii="TT Norms Pro Light" w:hAnsi="TT Norms Pro Light"/>
              </w:rPr>
              <w:t xml:space="preserve"> accommodate </w:t>
            </w:r>
            <w:r w:rsidR="006C6432">
              <w:rPr>
                <w:rFonts w:ascii="TT Norms Pro Light" w:hAnsi="TT Norms Pro Light"/>
              </w:rPr>
              <w:t>several</w:t>
            </w:r>
            <w:r w:rsidR="007A28F8">
              <w:rPr>
                <w:rFonts w:ascii="TT Norms Pro Light" w:hAnsi="TT Norms Pro Light"/>
              </w:rPr>
              <w:t xml:space="preserve"> changes</w:t>
            </w:r>
            <w:r w:rsidR="00263523">
              <w:rPr>
                <w:rFonts w:ascii="TT Norms Pro Light" w:hAnsi="TT Norms Pro Light"/>
              </w:rPr>
              <w:t xml:space="preserve">, the </w:t>
            </w:r>
            <w:r w:rsidR="006C6432">
              <w:rPr>
                <w:rFonts w:ascii="TT Norms Pro Light" w:hAnsi="TT Norms Pro Light"/>
              </w:rPr>
              <w:t>most significant being:</w:t>
            </w:r>
            <w:r w:rsidR="00CB4618">
              <w:rPr>
                <w:rFonts w:ascii="TT Norms Pro Light" w:hAnsi="TT Norms Pro Light"/>
              </w:rPr>
              <w:t xml:space="preserve"> the consideration of raising the minimum performance benchmarks for </w:t>
            </w:r>
            <w:r w:rsidR="00A21651">
              <w:rPr>
                <w:rFonts w:ascii="TT Norms Pro Light" w:hAnsi="TT Norms Pro Light"/>
              </w:rPr>
              <w:t>heat pumps</w:t>
            </w:r>
            <w:r w:rsidR="008D29FB">
              <w:rPr>
                <w:rFonts w:ascii="TT Norms Pro Light" w:hAnsi="TT Norms Pro Light"/>
              </w:rPr>
              <w:t xml:space="preserve"> above those of statutory requirements</w:t>
            </w:r>
            <w:r w:rsidR="00FC00B2">
              <w:rPr>
                <w:rFonts w:ascii="TT Norms Pro Light" w:hAnsi="TT Norms Pro Light"/>
              </w:rPr>
              <w:t xml:space="preserve"> (</w:t>
            </w:r>
            <w:r w:rsidR="008C400B">
              <w:rPr>
                <w:rFonts w:ascii="TT Norms Pro Light" w:hAnsi="TT Norms Pro Light"/>
              </w:rPr>
              <w:t xml:space="preserve">a potential first for </w:t>
            </w:r>
            <w:r w:rsidR="00606152">
              <w:rPr>
                <w:rFonts w:ascii="TT Norms Pro Light" w:hAnsi="TT Norms Pro Light"/>
              </w:rPr>
              <w:t xml:space="preserve">any </w:t>
            </w:r>
            <w:r w:rsidR="008C400B">
              <w:rPr>
                <w:rFonts w:ascii="TT Norms Pro Light" w:hAnsi="TT Norms Pro Light"/>
              </w:rPr>
              <w:t>MCS</w:t>
            </w:r>
            <w:r w:rsidR="00606152">
              <w:rPr>
                <w:rFonts w:ascii="TT Norms Pro Light" w:hAnsi="TT Norms Pro Light"/>
              </w:rPr>
              <w:t xml:space="preserve"> product standard</w:t>
            </w:r>
            <w:r w:rsidR="00FC00B2">
              <w:rPr>
                <w:rFonts w:ascii="TT Norms Pro Light" w:hAnsi="TT Norms Pro Light"/>
              </w:rPr>
              <w:t>),</w:t>
            </w:r>
            <w:r w:rsidR="00A21651">
              <w:rPr>
                <w:rFonts w:ascii="TT Norms Pro Light" w:hAnsi="TT Norms Pro Light"/>
              </w:rPr>
              <w:t xml:space="preserve"> the requirement to publish </w:t>
            </w:r>
            <w:r w:rsidR="00D63139">
              <w:rPr>
                <w:rFonts w:ascii="TT Norms Pro Light" w:hAnsi="TT Norms Pro Light"/>
              </w:rPr>
              <w:t xml:space="preserve">heat capacity data and other metrics to the MID, </w:t>
            </w:r>
            <w:r w:rsidR="008D29FB">
              <w:rPr>
                <w:rFonts w:ascii="TT Norms Pro Light" w:hAnsi="TT Norms Pro Light"/>
              </w:rPr>
              <w:t>and the</w:t>
            </w:r>
            <w:r w:rsidR="006C6432">
              <w:rPr>
                <w:rFonts w:ascii="TT Norms Pro Light" w:hAnsi="TT Norms Pro Light"/>
              </w:rPr>
              <w:t xml:space="preserve"> introduction of solar-assisted, </w:t>
            </w:r>
            <w:r w:rsidR="00CB4618">
              <w:rPr>
                <w:rFonts w:ascii="TT Norms Pro Light" w:hAnsi="TT Norms Pro Light"/>
              </w:rPr>
              <w:t>air-to-air and hybrid heat pumps to the scope of the standard</w:t>
            </w:r>
            <w:r w:rsidR="00D63139">
              <w:rPr>
                <w:rFonts w:ascii="TT Norms Pro Light" w:hAnsi="TT Norms Pro Light"/>
              </w:rPr>
              <w:t>.</w:t>
            </w:r>
          </w:p>
          <w:p w14:paraId="5D44A8B8" w14:textId="77777777" w:rsidR="00E84BCA" w:rsidRDefault="00E84BCA" w:rsidP="00FB1CA5">
            <w:pPr>
              <w:keepLines/>
              <w:rPr>
                <w:rFonts w:ascii="TT Norms Pro Light" w:hAnsi="TT Norms Pro Light"/>
              </w:rPr>
            </w:pPr>
          </w:p>
          <w:p w14:paraId="7DADB613" w14:textId="05371983" w:rsidR="008D29FB" w:rsidRPr="00005100" w:rsidRDefault="00D63139" w:rsidP="008D29FB">
            <w:pPr>
              <w:keepLines/>
              <w:rPr>
                <w:rFonts w:ascii="TT Norms Pro Light" w:hAnsi="TT Norms Pro Light"/>
              </w:rPr>
            </w:pPr>
            <w:r>
              <w:rPr>
                <w:rFonts w:ascii="TT Norms Pro Light" w:hAnsi="TT Norms Pro Light"/>
              </w:rPr>
              <w:t xml:space="preserve">In addition, </w:t>
            </w:r>
            <w:r w:rsidR="00DE0AC1">
              <w:rPr>
                <w:rFonts w:ascii="TT Norms Pro Light" w:hAnsi="TT Norms Pro Light"/>
              </w:rPr>
              <w:t xml:space="preserve">a ‘definitions’ section has been introduced, </w:t>
            </w:r>
            <w:r w:rsidR="00A53B98">
              <w:rPr>
                <w:rFonts w:ascii="TT Norms Pro Light" w:hAnsi="TT Norms Pro Light"/>
              </w:rPr>
              <w:t>update</w:t>
            </w:r>
            <w:r w:rsidR="00E84BCA">
              <w:rPr>
                <w:rFonts w:ascii="TT Norms Pro Light" w:hAnsi="TT Norms Pro Light"/>
              </w:rPr>
              <w:t xml:space="preserve">d </w:t>
            </w:r>
            <w:r w:rsidR="00A53B98">
              <w:rPr>
                <w:rFonts w:ascii="TT Norms Pro Light" w:hAnsi="TT Norms Pro Light"/>
              </w:rPr>
              <w:t>standards references</w:t>
            </w:r>
            <w:r w:rsidR="00E84BCA">
              <w:rPr>
                <w:rFonts w:ascii="TT Norms Pro Light" w:hAnsi="TT Norms Pro Light"/>
              </w:rPr>
              <w:t xml:space="preserve"> throughout, </w:t>
            </w:r>
            <w:r w:rsidR="00A77FBD">
              <w:rPr>
                <w:rFonts w:ascii="TT Norms Pro Light" w:hAnsi="TT Norms Pro Light"/>
              </w:rPr>
              <w:t>improve</w:t>
            </w:r>
            <w:r>
              <w:rPr>
                <w:rFonts w:ascii="TT Norms Pro Light" w:hAnsi="TT Norms Pro Light"/>
              </w:rPr>
              <w:t>ments to</w:t>
            </w:r>
            <w:r w:rsidR="00A77FBD">
              <w:rPr>
                <w:rFonts w:ascii="TT Norms Pro Light" w:hAnsi="TT Norms Pro Light"/>
              </w:rPr>
              <w:t xml:space="preserve"> the overall structure, </w:t>
            </w:r>
            <w:r w:rsidR="00C50CA7">
              <w:rPr>
                <w:rFonts w:ascii="TT Norms Pro Light" w:hAnsi="TT Norms Pro Light"/>
              </w:rPr>
              <w:t>clarification of</w:t>
            </w:r>
            <w:r w:rsidR="00660A94" w:rsidRPr="00085E38">
              <w:rPr>
                <w:rFonts w:ascii="TT Norms Pro Light" w:hAnsi="TT Norms Pro Light"/>
              </w:rPr>
              <w:t xml:space="preserve"> sentences</w:t>
            </w:r>
            <w:r w:rsidR="003F5329" w:rsidRPr="00085E38">
              <w:rPr>
                <w:rFonts w:ascii="TT Norms Pro Light" w:hAnsi="TT Norms Pro Light"/>
              </w:rPr>
              <w:t>, and incorporate</w:t>
            </w:r>
            <w:r w:rsidR="00502300">
              <w:rPr>
                <w:rFonts w:ascii="TT Norms Pro Light" w:hAnsi="TT Norms Pro Light"/>
              </w:rPr>
              <w:t>d the</w:t>
            </w:r>
            <w:r w:rsidR="003F5329" w:rsidRPr="00085E38">
              <w:rPr>
                <w:rFonts w:ascii="TT Norms Pro Light" w:hAnsi="TT Norms Pro Light"/>
              </w:rPr>
              <w:t xml:space="preserve"> new </w:t>
            </w:r>
            <w:r w:rsidR="00502300">
              <w:rPr>
                <w:rFonts w:ascii="TT Norms Pro Light" w:hAnsi="TT Norms Pro Light"/>
              </w:rPr>
              <w:t xml:space="preserve">MCS </w:t>
            </w:r>
            <w:r w:rsidR="003F5329" w:rsidRPr="00085E38">
              <w:rPr>
                <w:rFonts w:ascii="TT Norms Pro Light" w:hAnsi="TT Norms Pro Light"/>
              </w:rPr>
              <w:t>document style and layout</w:t>
            </w:r>
            <w:r w:rsidR="00CD1960" w:rsidRPr="00085E38">
              <w:rPr>
                <w:rFonts w:ascii="TT Norms Pro Light" w:hAnsi="TT Norms Pro Light"/>
              </w:rPr>
              <w:t>.</w:t>
            </w:r>
            <w:r w:rsidR="009A5C0D">
              <w:rPr>
                <w:rFonts w:ascii="TT Norms Pro Light" w:hAnsi="TT Norms Pro Light"/>
              </w:rPr>
              <w:t xml:space="preserve"> </w:t>
            </w:r>
          </w:p>
          <w:p w14:paraId="739421EF" w14:textId="14F4A038" w:rsidR="00005100" w:rsidRPr="00005100" w:rsidRDefault="00005100" w:rsidP="00FB1CA5">
            <w:pPr>
              <w:keepLines/>
              <w:rPr>
                <w:rFonts w:ascii="TT Norms Pro Light" w:hAnsi="TT Norms Pro Light"/>
              </w:rPr>
            </w:pPr>
          </w:p>
        </w:tc>
      </w:tr>
    </w:tbl>
    <w:p w14:paraId="2F186A28" w14:textId="44E81A04" w:rsidR="001E731A" w:rsidRPr="00CA1A27" w:rsidRDefault="001E731A" w:rsidP="008723B7">
      <w:pPr>
        <w:tabs>
          <w:tab w:val="left" w:pos="10875"/>
        </w:tabs>
        <w:rPr>
          <w:rFonts w:ascii="TT Norms Pro Light" w:hAnsi="TT Norms Pro Ligh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79"/>
        <w:gridCol w:w="2563"/>
        <w:gridCol w:w="2849"/>
        <w:gridCol w:w="4067"/>
        <w:gridCol w:w="1710"/>
        <w:gridCol w:w="1914"/>
      </w:tblGrid>
      <w:tr w:rsidR="001E731A" w:rsidRPr="00CA1A27" w14:paraId="6344417B" w14:textId="77777777" w:rsidTr="004A19BF">
        <w:trPr>
          <w:cantSplit/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AD5580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Respondent Name: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2B5E897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Company Name:</w:t>
            </w:r>
          </w:p>
        </w:tc>
        <w:tc>
          <w:tcPr>
            <w:tcW w:w="92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A8C193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13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016DA47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C0A045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Date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D1660A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Document</w:t>
            </w:r>
          </w:p>
        </w:tc>
      </w:tr>
      <w:tr w:rsidR="001E731A" w:rsidRPr="00CA1A27" w14:paraId="133BD986" w14:textId="77777777" w:rsidTr="002828D4">
        <w:trPr>
          <w:cantSplit/>
          <w:tblHeader/>
        </w:trPr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0032" w14:textId="7DB12456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C1694F" w14:textId="62E7516B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92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F1F22A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13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3E3EF7B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66FA55" w14:textId="55654251" w:rsidR="001E731A" w:rsidRPr="00CA1A27" w:rsidRDefault="00F235B7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3A7CEE">
              <w:rPr>
                <w:rFonts w:ascii="TT Norms Pro Light" w:hAnsi="TT Norms Pro Light"/>
                <w:highlight w:val="yellow"/>
              </w:rPr>
              <w:t>XX/XX/XX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E4EA4" w14:textId="26664C85" w:rsidR="00252444" w:rsidRPr="00CA1A27" w:rsidRDefault="00327E35" w:rsidP="003F3C97">
            <w:pPr>
              <w:tabs>
                <w:tab w:val="left" w:pos="10875"/>
              </w:tabs>
              <w:spacing w:after="0" w:line="240" w:lineRule="auto"/>
              <w:rPr>
                <w:rFonts w:ascii="TT Norms Pro Light" w:hAnsi="TT Norms Pro Light"/>
              </w:rPr>
            </w:pPr>
            <w:r w:rsidRPr="00327E35">
              <w:rPr>
                <w:rFonts w:ascii="TT Norms Pro Light" w:hAnsi="TT Norms Pro Light"/>
              </w:rPr>
              <w:t xml:space="preserve">MCS </w:t>
            </w:r>
            <w:r w:rsidR="00F235B7">
              <w:rPr>
                <w:rFonts w:ascii="TT Norms Pro Light" w:hAnsi="TT Norms Pro Light"/>
              </w:rPr>
              <w:t>007 The Heat Pump Product Standard</w:t>
            </w:r>
          </w:p>
        </w:tc>
      </w:tr>
    </w:tbl>
    <w:p w14:paraId="19F5FC98" w14:textId="06906D54" w:rsidR="009062A2" w:rsidRDefault="009062A2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p w14:paraId="6DBEDF78" w14:textId="77777777" w:rsidR="001B4541" w:rsidRDefault="001B4541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p w14:paraId="6E54E3CE" w14:textId="2D2C2A2F" w:rsidR="008475D8" w:rsidRDefault="008475D8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  <w:r>
        <w:rPr>
          <w:rFonts w:ascii="TT Norms Pro Light" w:eastAsia="Calibri" w:hAnsi="TT Norms Pro Light"/>
          <w:sz w:val="18"/>
          <w:szCs w:val="18"/>
          <w:lang w:eastAsia="en-GB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4"/>
        <w:gridCol w:w="1834"/>
        <w:gridCol w:w="4832"/>
        <w:gridCol w:w="4881"/>
        <w:gridCol w:w="1154"/>
        <w:gridCol w:w="1373"/>
      </w:tblGrid>
      <w:tr w:rsidR="00EF2229" w:rsidRPr="00A46932" w14:paraId="3E83A4F6" w14:textId="2B2997A2" w:rsidTr="00741958">
        <w:tc>
          <w:tcPr>
            <w:tcW w:w="427" w:type="pct"/>
          </w:tcPr>
          <w:p w14:paraId="1C749B94" w14:textId="738308A4" w:rsidR="00EF2229" w:rsidRPr="00A46932" w:rsidRDefault="00BC52B3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>
              <w:rPr>
                <w:rFonts w:ascii="TT Norms Pro Light" w:eastAsia="Calibri" w:hAnsi="TT Norms Pro Light"/>
                <w:lang w:eastAsia="en-GB"/>
              </w:rPr>
              <w:lastRenderedPageBreak/>
              <w:t>Company Name</w:t>
            </w:r>
          </w:p>
        </w:tc>
        <w:tc>
          <w:tcPr>
            <w:tcW w:w="596" w:type="pct"/>
          </w:tcPr>
          <w:p w14:paraId="40813F14" w14:textId="3D240E25" w:rsidR="00EF2229" w:rsidRPr="00A46932" w:rsidRDefault="00EF2229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 w:rsidRPr="00A46932">
              <w:rPr>
                <w:rFonts w:ascii="TT Norms Pro Light" w:eastAsia="Calibri" w:hAnsi="TT Norms Pro Light"/>
                <w:lang w:eastAsia="en-GB"/>
              </w:rPr>
              <w:t>Paragraph/Table</w:t>
            </w:r>
          </w:p>
        </w:tc>
        <w:tc>
          <w:tcPr>
            <w:tcW w:w="1570" w:type="pct"/>
          </w:tcPr>
          <w:p w14:paraId="395DB297" w14:textId="294514C5" w:rsidR="00EF2229" w:rsidRPr="00A46932" w:rsidRDefault="00EF2229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 w:rsidRPr="00A46932">
              <w:rPr>
                <w:rFonts w:ascii="TT Norms Pro Light" w:eastAsia="Calibri" w:hAnsi="TT Norms Pro Light"/>
                <w:lang w:eastAsia="en-GB"/>
              </w:rPr>
              <w:t>Comments</w:t>
            </w:r>
          </w:p>
        </w:tc>
        <w:tc>
          <w:tcPr>
            <w:tcW w:w="1586" w:type="pct"/>
          </w:tcPr>
          <w:p w14:paraId="5A9919E7" w14:textId="21268D50" w:rsidR="00EF2229" w:rsidRPr="00A46932" w:rsidRDefault="00EF2229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 w:rsidRPr="00A46932">
              <w:rPr>
                <w:rFonts w:ascii="TT Norms Pro Light" w:eastAsia="Calibri" w:hAnsi="TT Norms Pro Light"/>
                <w:lang w:eastAsia="en-GB"/>
              </w:rPr>
              <w:t>Proposed new text</w:t>
            </w:r>
          </w:p>
        </w:tc>
        <w:tc>
          <w:tcPr>
            <w:tcW w:w="375" w:type="pct"/>
          </w:tcPr>
          <w:p w14:paraId="75AAECED" w14:textId="32132CBD" w:rsidR="00EF2229" w:rsidRPr="00A46932" w:rsidRDefault="00EF2229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>
              <w:rPr>
                <w:rFonts w:ascii="TT Norms Pro Light" w:eastAsia="Calibri" w:hAnsi="TT Norms Pro Light"/>
                <w:lang w:eastAsia="en-GB"/>
              </w:rPr>
              <w:t>Outcome</w:t>
            </w:r>
          </w:p>
        </w:tc>
        <w:tc>
          <w:tcPr>
            <w:tcW w:w="446" w:type="pct"/>
          </w:tcPr>
          <w:p w14:paraId="39504073" w14:textId="77777777" w:rsidR="00EF2229" w:rsidRPr="00A46932" w:rsidRDefault="00EF2229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905DDA" w:rsidRPr="00A46932" w14:paraId="21771ED9" w14:textId="77777777" w:rsidTr="00FA24A8">
        <w:trPr>
          <w:trHeight w:val="567"/>
        </w:trPr>
        <w:tc>
          <w:tcPr>
            <w:tcW w:w="427" w:type="pct"/>
          </w:tcPr>
          <w:p w14:paraId="57E78133" w14:textId="77777777" w:rsidR="00905DDA" w:rsidRPr="00A46932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6" w:type="pct"/>
          </w:tcPr>
          <w:p w14:paraId="6754585E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70" w:type="pct"/>
          </w:tcPr>
          <w:p w14:paraId="29CEFBFF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6" w:type="pct"/>
          </w:tcPr>
          <w:p w14:paraId="04A6240E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375" w:type="pct"/>
          </w:tcPr>
          <w:p w14:paraId="74C1EC53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446" w:type="pct"/>
          </w:tcPr>
          <w:p w14:paraId="4E9411AE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905DDA" w:rsidRPr="00A46932" w14:paraId="3FCB65EC" w14:textId="77777777" w:rsidTr="00FA24A8">
        <w:trPr>
          <w:trHeight w:val="567"/>
        </w:trPr>
        <w:tc>
          <w:tcPr>
            <w:tcW w:w="427" w:type="pct"/>
          </w:tcPr>
          <w:p w14:paraId="71E72E1D" w14:textId="77777777" w:rsidR="00905DDA" w:rsidRPr="00A46932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6" w:type="pct"/>
          </w:tcPr>
          <w:p w14:paraId="4CE11315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70" w:type="pct"/>
          </w:tcPr>
          <w:p w14:paraId="71A5F2E7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6" w:type="pct"/>
          </w:tcPr>
          <w:p w14:paraId="066485CD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375" w:type="pct"/>
          </w:tcPr>
          <w:p w14:paraId="596DC2F1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446" w:type="pct"/>
          </w:tcPr>
          <w:p w14:paraId="62DC7D9A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905DDA" w:rsidRPr="00A46932" w14:paraId="1A7AC2D5" w14:textId="77777777" w:rsidTr="00FA24A8">
        <w:trPr>
          <w:trHeight w:val="567"/>
        </w:trPr>
        <w:tc>
          <w:tcPr>
            <w:tcW w:w="427" w:type="pct"/>
          </w:tcPr>
          <w:p w14:paraId="2D25CFF8" w14:textId="77777777" w:rsidR="00905DDA" w:rsidRPr="00A46932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6" w:type="pct"/>
          </w:tcPr>
          <w:p w14:paraId="1EA8367C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70" w:type="pct"/>
          </w:tcPr>
          <w:p w14:paraId="363F0146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6" w:type="pct"/>
          </w:tcPr>
          <w:p w14:paraId="2A20A62F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375" w:type="pct"/>
          </w:tcPr>
          <w:p w14:paraId="4194250D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446" w:type="pct"/>
          </w:tcPr>
          <w:p w14:paraId="6B5E449A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905DDA" w:rsidRPr="00A46932" w14:paraId="4EB1EB97" w14:textId="77777777" w:rsidTr="00FA24A8">
        <w:trPr>
          <w:trHeight w:val="567"/>
        </w:trPr>
        <w:tc>
          <w:tcPr>
            <w:tcW w:w="427" w:type="pct"/>
          </w:tcPr>
          <w:p w14:paraId="729114A8" w14:textId="77777777" w:rsidR="00905DDA" w:rsidRPr="00A46932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6" w:type="pct"/>
          </w:tcPr>
          <w:p w14:paraId="42D26279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70" w:type="pct"/>
          </w:tcPr>
          <w:p w14:paraId="1C189619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6" w:type="pct"/>
          </w:tcPr>
          <w:p w14:paraId="76430443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375" w:type="pct"/>
          </w:tcPr>
          <w:p w14:paraId="04076D9D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446" w:type="pct"/>
          </w:tcPr>
          <w:p w14:paraId="2C04C979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905DDA" w:rsidRPr="00A46932" w14:paraId="76FBCAAE" w14:textId="77777777" w:rsidTr="00FA24A8">
        <w:trPr>
          <w:trHeight w:val="567"/>
        </w:trPr>
        <w:tc>
          <w:tcPr>
            <w:tcW w:w="427" w:type="pct"/>
          </w:tcPr>
          <w:p w14:paraId="68BB4485" w14:textId="77777777" w:rsidR="00905DDA" w:rsidRPr="00A46932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6" w:type="pct"/>
          </w:tcPr>
          <w:p w14:paraId="73409D45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70" w:type="pct"/>
          </w:tcPr>
          <w:p w14:paraId="10DE630B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6" w:type="pct"/>
          </w:tcPr>
          <w:p w14:paraId="3E8A63F4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375" w:type="pct"/>
          </w:tcPr>
          <w:p w14:paraId="5E296201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446" w:type="pct"/>
          </w:tcPr>
          <w:p w14:paraId="74A19C72" w14:textId="77777777" w:rsidR="00905DDA" w:rsidRDefault="00905DDA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390B60" w:rsidRPr="00A46932" w14:paraId="2A37536F" w14:textId="77777777" w:rsidTr="00741958">
        <w:trPr>
          <w:trHeight w:val="567"/>
        </w:trPr>
        <w:tc>
          <w:tcPr>
            <w:tcW w:w="427" w:type="pct"/>
          </w:tcPr>
          <w:p w14:paraId="331C4466" w14:textId="3534E43E" w:rsidR="00390B60" w:rsidRPr="00A46932" w:rsidRDefault="00390B60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6" w:type="pct"/>
          </w:tcPr>
          <w:p w14:paraId="5E78C73B" w14:textId="77777777" w:rsidR="00390B60" w:rsidRDefault="00390B60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70" w:type="pct"/>
          </w:tcPr>
          <w:p w14:paraId="5A801BE4" w14:textId="4924F3DE" w:rsidR="00390B60" w:rsidRDefault="00390B60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6" w:type="pct"/>
          </w:tcPr>
          <w:p w14:paraId="7FBAE486" w14:textId="77777777" w:rsidR="00390B60" w:rsidRDefault="00390B60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375" w:type="pct"/>
          </w:tcPr>
          <w:p w14:paraId="3FDDDBB2" w14:textId="46DF8B96" w:rsidR="00390B60" w:rsidRDefault="00390B60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446" w:type="pct"/>
          </w:tcPr>
          <w:p w14:paraId="3D420E9C" w14:textId="77777777" w:rsidR="00390B60" w:rsidRDefault="00390B60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</w:tbl>
    <w:p w14:paraId="5F88838E" w14:textId="42F6F973" w:rsidR="009E5458" w:rsidRPr="00E36268" w:rsidRDefault="000C76D0" w:rsidP="00FD4383">
      <w:pPr>
        <w:tabs>
          <w:tab w:val="left" w:pos="915"/>
        </w:tabs>
        <w:rPr>
          <w:rFonts w:ascii="TT Norms Pro Light" w:eastAsia="Calibri" w:hAnsi="TT Norms Pro Light"/>
          <w:sz w:val="20"/>
          <w:szCs w:val="20"/>
          <w:lang w:eastAsia="en-GB"/>
        </w:rPr>
      </w:pPr>
      <w:r w:rsidRPr="00E36268">
        <w:rPr>
          <w:rFonts w:ascii="TT Norms Pro Light" w:eastAsia="Calibri" w:hAnsi="TT Norms Pro Light"/>
          <w:sz w:val="20"/>
          <w:szCs w:val="20"/>
          <w:lang w:eastAsia="en-GB"/>
        </w:rPr>
        <w:t xml:space="preserve">Note: You may add </w:t>
      </w:r>
      <w:r w:rsidR="00471209" w:rsidRPr="00E36268">
        <w:rPr>
          <w:rFonts w:ascii="TT Norms Pro Light" w:eastAsia="Calibri" w:hAnsi="TT Norms Pro Light"/>
          <w:sz w:val="20"/>
          <w:szCs w:val="20"/>
          <w:lang w:eastAsia="en-GB"/>
        </w:rPr>
        <w:t xml:space="preserve">as many </w:t>
      </w:r>
      <w:r w:rsidRPr="00E36268">
        <w:rPr>
          <w:rFonts w:ascii="TT Norms Pro Light" w:eastAsia="Calibri" w:hAnsi="TT Norms Pro Light"/>
          <w:sz w:val="20"/>
          <w:szCs w:val="20"/>
          <w:lang w:eastAsia="en-GB"/>
        </w:rPr>
        <w:t>additional rows as required to table above.</w:t>
      </w:r>
    </w:p>
    <w:p w14:paraId="537ABEF8" w14:textId="77777777" w:rsidR="008475D8" w:rsidRDefault="008475D8">
      <w:pPr>
        <w:rPr>
          <w:rFonts w:ascii="TT Norms Pro Light" w:eastAsia="Calibri" w:hAnsi="TT Norms Pro Light"/>
          <w:lang w:eastAsia="en-GB"/>
        </w:rPr>
      </w:pPr>
      <w:r>
        <w:rPr>
          <w:rFonts w:ascii="TT Norms Pro Light" w:eastAsia="Calibri" w:hAnsi="TT Norms Pro Light"/>
          <w:lang w:eastAsia="en-GB"/>
        </w:rPr>
        <w:br w:type="page"/>
      </w:r>
    </w:p>
    <w:p w14:paraId="06167B05" w14:textId="40D200F0" w:rsidR="00604680" w:rsidRPr="008475D8" w:rsidRDefault="00604680" w:rsidP="00FD4383">
      <w:pPr>
        <w:tabs>
          <w:tab w:val="left" w:pos="915"/>
        </w:tabs>
        <w:rPr>
          <w:rFonts w:ascii="TT Norms Pro Light" w:eastAsia="Calibri" w:hAnsi="TT Norms Pro Light"/>
          <w:b/>
          <w:bCs/>
          <w:lang w:eastAsia="en-GB"/>
        </w:rPr>
      </w:pPr>
      <w:r w:rsidRPr="008475D8">
        <w:rPr>
          <w:rFonts w:ascii="TT Norms Pro Light" w:eastAsia="Calibri" w:hAnsi="TT Norms Pro Light"/>
          <w:b/>
          <w:bCs/>
          <w:lang w:eastAsia="en-GB"/>
        </w:rPr>
        <w:lastRenderedPageBreak/>
        <w:t>Consultation Questions</w:t>
      </w:r>
    </w:p>
    <w:p w14:paraId="343DB7F3" w14:textId="6E176CE9" w:rsidR="009B6291" w:rsidRDefault="00CC7DC1" w:rsidP="00D353E7">
      <w:pPr>
        <w:pStyle w:val="ListParagraph"/>
        <w:numPr>
          <w:ilvl w:val="0"/>
          <w:numId w:val="11"/>
        </w:numPr>
        <w:spacing w:after="0" w:line="240" w:lineRule="auto"/>
        <w:rPr>
          <w:rFonts w:ascii="TT Norms Pro Light" w:hAnsi="TT Norms Pro Light"/>
        </w:rPr>
      </w:pPr>
      <w:r>
        <w:rPr>
          <w:rFonts w:ascii="TT Norms Pro Light" w:hAnsi="TT Norms Pro Light"/>
        </w:rPr>
        <w:t xml:space="preserve">With MCS being a voluntary quality </w:t>
      </w:r>
      <w:r w:rsidR="00F172AF">
        <w:rPr>
          <w:rFonts w:ascii="TT Norms Pro Light" w:hAnsi="TT Norms Pro Light"/>
        </w:rPr>
        <w:t>assurance</w:t>
      </w:r>
      <w:r w:rsidR="006D78D4">
        <w:rPr>
          <w:rFonts w:ascii="TT Norms Pro Light" w:hAnsi="TT Norms Pro Light"/>
        </w:rPr>
        <w:t xml:space="preserve"> scheme</w:t>
      </w:r>
      <w:r w:rsidR="00F172AF">
        <w:rPr>
          <w:rFonts w:ascii="TT Norms Pro Light" w:hAnsi="TT Norms Pro Light"/>
        </w:rPr>
        <w:t xml:space="preserve"> for the micro-renewables sector, should consideration be made to </w:t>
      </w:r>
      <w:r w:rsidR="00210DF9">
        <w:rPr>
          <w:rFonts w:ascii="TT Norms Pro Light" w:hAnsi="TT Norms Pro Light"/>
        </w:rPr>
        <w:t>raise the minimum performance benchmarks of its certified products</w:t>
      </w:r>
      <w:r w:rsidR="00360186">
        <w:rPr>
          <w:rFonts w:ascii="TT Norms Pro Light" w:hAnsi="TT Norms Pro Light"/>
        </w:rPr>
        <w:t xml:space="preserve"> </w:t>
      </w:r>
      <w:r w:rsidR="00210DF9">
        <w:rPr>
          <w:rFonts w:ascii="TT Norms Pro Light" w:hAnsi="TT Norms Pro Light"/>
        </w:rPr>
        <w:t>above those of statutory requirements</w:t>
      </w:r>
      <w:r w:rsidR="004611BD">
        <w:rPr>
          <w:rFonts w:ascii="TT Norms Pro Light" w:hAnsi="TT Norms Pro Light"/>
        </w:rPr>
        <w:t xml:space="preserve"> as a way of </w:t>
      </w:r>
      <w:r w:rsidR="00A13CE0">
        <w:rPr>
          <w:rFonts w:ascii="TT Norms Pro Light" w:hAnsi="TT Norms Pro Light"/>
        </w:rPr>
        <w:t xml:space="preserve">actively promoting </w:t>
      </w:r>
      <w:r w:rsidR="00D81F17">
        <w:rPr>
          <w:rFonts w:ascii="TT Norms Pro Light" w:hAnsi="TT Norms Pro Light"/>
        </w:rPr>
        <w:t>this?</w:t>
      </w:r>
    </w:p>
    <w:p w14:paraId="67402EDB" w14:textId="77777777" w:rsidR="009B6291" w:rsidRDefault="009B6291" w:rsidP="009B6291">
      <w:pPr>
        <w:pStyle w:val="ListParagraph"/>
        <w:spacing w:after="0" w:line="240" w:lineRule="auto"/>
        <w:rPr>
          <w:rFonts w:ascii="TT Norms Pro Light" w:hAnsi="TT Norms Pro Light"/>
        </w:rPr>
      </w:pPr>
    </w:p>
    <w:p w14:paraId="38A8AE37" w14:textId="68AAD3CA" w:rsidR="001077ED" w:rsidRPr="009B11FD" w:rsidRDefault="00360186" w:rsidP="009B11FD">
      <w:pPr>
        <w:pStyle w:val="ListParagraph"/>
        <w:spacing w:after="0" w:line="240" w:lineRule="auto"/>
        <w:rPr>
          <w:rFonts w:ascii="TT Norms Pro Light" w:hAnsi="TT Norms Pro Light"/>
        </w:rPr>
      </w:pPr>
      <w:r>
        <w:rPr>
          <w:rFonts w:ascii="TT Norms Pro Light" w:hAnsi="TT Norms Pro Light"/>
        </w:rPr>
        <w:t>In th</w:t>
      </w:r>
      <w:r w:rsidR="003A198E">
        <w:rPr>
          <w:rFonts w:ascii="TT Norms Pro Light" w:hAnsi="TT Norms Pro Light"/>
        </w:rPr>
        <w:t>e case of</w:t>
      </w:r>
      <w:r w:rsidR="00E25278">
        <w:rPr>
          <w:rFonts w:ascii="TT Norms Pro Light" w:hAnsi="TT Norms Pro Light"/>
        </w:rPr>
        <w:t xml:space="preserve"> </w:t>
      </w:r>
      <w:r w:rsidR="003A198E">
        <w:rPr>
          <w:rFonts w:ascii="TT Norms Pro Light" w:hAnsi="TT Norms Pro Light"/>
        </w:rPr>
        <w:t xml:space="preserve">heat pumps for MCS 007, this would require </w:t>
      </w:r>
      <w:r w:rsidR="00211845">
        <w:rPr>
          <w:rFonts w:ascii="TT Norms Pro Light" w:hAnsi="TT Norms Pro Light"/>
        </w:rPr>
        <w:t>performance benchmarks</w:t>
      </w:r>
      <w:r w:rsidR="003324F4">
        <w:rPr>
          <w:rFonts w:ascii="TT Norms Pro Light" w:hAnsi="TT Norms Pro Light"/>
        </w:rPr>
        <w:t>,</w:t>
      </w:r>
      <w:r w:rsidR="00211845">
        <w:rPr>
          <w:rFonts w:ascii="TT Norms Pro Light" w:hAnsi="TT Norms Pro Light"/>
        </w:rPr>
        <w:t xml:space="preserve"> such as the Seasonal Coefficient of </w:t>
      </w:r>
      <w:r w:rsidR="00D51BCB">
        <w:rPr>
          <w:rFonts w:ascii="TT Norms Pro Light" w:hAnsi="TT Norms Pro Light"/>
        </w:rPr>
        <w:t>Performance</w:t>
      </w:r>
      <w:r w:rsidR="00211845">
        <w:rPr>
          <w:rFonts w:ascii="TT Norms Pro Light" w:hAnsi="TT Norms Pro Light"/>
        </w:rPr>
        <w:t xml:space="preserve"> </w:t>
      </w:r>
      <w:r w:rsidR="00211845" w:rsidRPr="00D51BCB">
        <w:rPr>
          <w:rFonts w:ascii="TT Norms Pro Light" w:hAnsi="TT Norms Pro Light"/>
          <w:b/>
          <w:bCs/>
        </w:rPr>
        <w:t>(SCOP)</w:t>
      </w:r>
      <w:r w:rsidR="00211845">
        <w:rPr>
          <w:rFonts w:ascii="TT Norms Pro Light" w:hAnsi="TT Norms Pro Light"/>
        </w:rPr>
        <w:t xml:space="preserve"> or Seasonal Space Heating Energy Efficiency </w:t>
      </w:r>
      <w:r w:rsidR="00211845" w:rsidRPr="00D51BCB">
        <w:rPr>
          <w:rFonts w:ascii="TT Norms Pro Light" w:hAnsi="TT Norms Pro Light"/>
          <w:b/>
          <w:bCs/>
        </w:rPr>
        <w:t>(SSHEE)</w:t>
      </w:r>
      <w:r w:rsidR="00A544F1" w:rsidRPr="00D51BCB">
        <w:rPr>
          <w:rFonts w:ascii="TT Norms Pro Light" w:hAnsi="TT Norms Pro Light"/>
          <w:b/>
          <w:bCs/>
        </w:rPr>
        <w:t xml:space="preserve">, </w:t>
      </w:r>
      <w:r w:rsidR="00A544F1">
        <w:rPr>
          <w:rFonts w:ascii="TT Norms Pro Light" w:hAnsi="TT Norms Pro Light"/>
        </w:rPr>
        <w:t xml:space="preserve">to be raised beyond those of the </w:t>
      </w:r>
      <w:r w:rsidR="00D51BCB">
        <w:rPr>
          <w:rFonts w:ascii="TT Norms Pro Light" w:hAnsi="TT Norms Pro Light"/>
        </w:rPr>
        <w:t>statutory</w:t>
      </w:r>
      <w:r w:rsidR="00A544F1">
        <w:rPr>
          <w:rFonts w:ascii="TT Norms Pro Light" w:hAnsi="TT Norms Pro Light"/>
        </w:rPr>
        <w:t xml:space="preserve"> </w:t>
      </w:r>
      <w:r w:rsidR="00A260E0">
        <w:rPr>
          <w:rFonts w:ascii="TT Norms Pro Light" w:hAnsi="TT Norms Pro Light"/>
        </w:rPr>
        <w:t>Eco</w:t>
      </w:r>
      <w:r w:rsidR="00D51BCB">
        <w:rPr>
          <w:rFonts w:ascii="TT Norms Pro Light" w:hAnsi="TT Norms Pro Light"/>
        </w:rPr>
        <w:t>d</w:t>
      </w:r>
      <w:r w:rsidR="00A260E0">
        <w:rPr>
          <w:rFonts w:ascii="TT Norms Pro Light" w:hAnsi="TT Norms Pro Light"/>
        </w:rPr>
        <w:t xml:space="preserve">esign requirements of the </w:t>
      </w:r>
      <w:r w:rsidR="00D51BCB">
        <w:rPr>
          <w:rFonts w:ascii="TT Norms Pro Light" w:hAnsi="TT Norms Pro Light"/>
        </w:rPr>
        <w:t>Energy-Related Products</w:t>
      </w:r>
      <w:r w:rsidR="005B059F">
        <w:rPr>
          <w:rFonts w:ascii="TT Norms Pro Light" w:hAnsi="TT Norms Pro Light"/>
        </w:rPr>
        <w:t xml:space="preserve"> (ErP)</w:t>
      </w:r>
      <w:r w:rsidR="00D51BCB">
        <w:rPr>
          <w:rFonts w:ascii="TT Norms Pro Light" w:hAnsi="TT Norms Pro Light"/>
        </w:rPr>
        <w:t xml:space="preserve"> </w:t>
      </w:r>
      <w:r w:rsidR="00460AC4">
        <w:rPr>
          <w:rFonts w:ascii="TT Norms Pro Light" w:hAnsi="TT Norms Pro Light"/>
        </w:rPr>
        <w:t>Directive</w:t>
      </w:r>
      <w:r w:rsidR="003F2481">
        <w:rPr>
          <w:rFonts w:ascii="TT Norms Pro Light" w:hAnsi="TT Norms Pro Light"/>
        </w:rPr>
        <w:t>. These</w:t>
      </w:r>
      <w:r w:rsidR="005B059F">
        <w:rPr>
          <w:rFonts w:ascii="TT Norms Pro Light" w:hAnsi="TT Norms Pro Light"/>
        </w:rPr>
        <w:t xml:space="preserve"> ErP</w:t>
      </w:r>
      <w:r w:rsidR="003F2481">
        <w:rPr>
          <w:rFonts w:ascii="TT Norms Pro Light" w:hAnsi="TT Norms Pro Light"/>
        </w:rPr>
        <w:t xml:space="preserve"> </w:t>
      </w:r>
      <w:r w:rsidR="005B059F">
        <w:rPr>
          <w:rFonts w:ascii="TT Norms Pro Light" w:hAnsi="TT Norms Pro Light"/>
        </w:rPr>
        <w:t xml:space="preserve">requirements </w:t>
      </w:r>
      <w:r w:rsidR="003F2481">
        <w:rPr>
          <w:rFonts w:ascii="TT Norms Pro Light" w:hAnsi="TT Norms Pro Light"/>
        </w:rPr>
        <w:t xml:space="preserve">came </w:t>
      </w:r>
      <w:r w:rsidR="00A870AB">
        <w:rPr>
          <w:rFonts w:ascii="TT Norms Pro Light" w:hAnsi="TT Norms Pro Light"/>
        </w:rPr>
        <w:t>into</w:t>
      </w:r>
      <w:r w:rsidR="003F2481">
        <w:rPr>
          <w:rFonts w:ascii="TT Norms Pro Light" w:hAnsi="TT Norms Pro Light"/>
        </w:rPr>
        <w:t xml:space="preserve"> force for heat pumps on 26 September 201</w:t>
      </w:r>
      <w:r w:rsidR="00754DDD">
        <w:rPr>
          <w:rFonts w:ascii="TT Norms Pro Light" w:hAnsi="TT Norms Pro Light"/>
        </w:rPr>
        <w:t>7</w:t>
      </w:r>
      <w:r w:rsidR="003F2481">
        <w:rPr>
          <w:rFonts w:ascii="TT Norms Pro Light" w:hAnsi="TT Norms Pro Light"/>
        </w:rPr>
        <w:t xml:space="preserve"> and</w:t>
      </w:r>
      <w:r w:rsidR="000B0BD2">
        <w:rPr>
          <w:rFonts w:ascii="TT Norms Pro Light" w:hAnsi="TT Norms Pro Light"/>
        </w:rPr>
        <w:t xml:space="preserve"> </w:t>
      </w:r>
      <w:r w:rsidR="005B059F">
        <w:rPr>
          <w:rFonts w:ascii="TT Norms Pro Light" w:hAnsi="TT Norms Pro Light"/>
        </w:rPr>
        <w:t xml:space="preserve">have </w:t>
      </w:r>
      <w:r w:rsidR="009B1BCB">
        <w:rPr>
          <w:rFonts w:ascii="TT Norms Pro Light" w:hAnsi="TT Norms Pro Light"/>
        </w:rPr>
        <w:t xml:space="preserve">since </w:t>
      </w:r>
      <w:r w:rsidR="00A804B0">
        <w:rPr>
          <w:rFonts w:ascii="TT Norms Pro Light" w:hAnsi="TT Norms Pro Light"/>
        </w:rPr>
        <w:t xml:space="preserve">remained the </w:t>
      </w:r>
      <w:r w:rsidR="009B1BCB">
        <w:rPr>
          <w:rFonts w:ascii="TT Norms Pro Light" w:hAnsi="TT Norms Pro Light"/>
        </w:rPr>
        <w:t>same benchmark</w:t>
      </w:r>
      <w:r w:rsidR="00A804B0">
        <w:rPr>
          <w:rFonts w:ascii="TT Norms Pro Light" w:hAnsi="TT Norms Pro Light"/>
        </w:rPr>
        <w:t xml:space="preserve"> for MCS</w:t>
      </w:r>
      <w:r w:rsidR="00A870AB">
        <w:rPr>
          <w:rFonts w:ascii="TT Norms Pro Light" w:hAnsi="TT Norms Pro Light"/>
        </w:rPr>
        <w:t xml:space="preserve"> Certified heat pump products</w:t>
      </w:r>
      <w:r w:rsidR="009B1BCB">
        <w:rPr>
          <w:rFonts w:ascii="TT Norms Pro Light" w:hAnsi="TT Norms Pro Light"/>
        </w:rPr>
        <w:t xml:space="preserve"> to meet.</w:t>
      </w:r>
      <w:r w:rsidR="000B0BD2">
        <w:rPr>
          <w:rFonts w:ascii="TT Norms Pro Light" w:hAnsi="TT Norms Pro Light"/>
        </w:rPr>
        <w:t xml:space="preserve"> </w:t>
      </w:r>
    </w:p>
    <w:p w14:paraId="677FE17B" w14:textId="77777777" w:rsidR="001077ED" w:rsidRDefault="001077ED" w:rsidP="001077ED">
      <w:pPr>
        <w:pStyle w:val="ListParagraph"/>
        <w:spacing w:after="0" w:line="240" w:lineRule="auto"/>
        <w:rPr>
          <w:rFonts w:ascii="TT Norms Pro Light" w:hAnsi="TT Norms Pro Light"/>
        </w:rPr>
      </w:pPr>
    </w:p>
    <w:p w14:paraId="5DC35E9B" w14:textId="061334D1" w:rsidR="001634D8" w:rsidRPr="009769D0" w:rsidRDefault="003324F4" w:rsidP="00510D8E">
      <w:pPr>
        <w:spacing w:after="0" w:line="240" w:lineRule="auto"/>
        <w:ind w:left="720"/>
        <w:rPr>
          <w:rFonts w:ascii="TT Norms Pro Light" w:hAnsi="TT Norms Pro Light"/>
        </w:rPr>
      </w:pPr>
      <w:r>
        <w:rPr>
          <w:rFonts w:ascii="TT Norms Pro Light" w:hAnsi="TT Norms Pro Light"/>
        </w:rPr>
        <w:t xml:space="preserve">MCS wishes to proceed with this and </w:t>
      </w:r>
      <w:r w:rsidR="00466876">
        <w:rPr>
          <w:rFonts w:ascii="TT Norms Pro Light" w:hAnsi="TT Norms Pro Light"/>
        </w:rPr>
        <w:t>has prepared a</w:t>
      </w:r>
      <w:r w:rsidR="00613A07">
        <w:rPr>
          <w:rFonts w:ascii="TT Norms Pro Light" w:hAnsi="TT Norms Pro Light"/>
        </w:rPr>
        <w:t>n accompanying</w:t>
      </w:r>
      <w:r w:rsidR="00466876">
        <w:rPr>
          <w:rFonts w:ascii="TT Norms Pro Light" w:hAnsi="TT Norms Pro Light"/>
        </w:rPr>
        <w:t xml:space="preserve"> proposal</w:t>
      </w:r>
      <w:r w:rsidR="00613A07">
        <w:rPr>
          <w:rFonts w:ascii="TT Norms Pro Light" w:hAnsi="TT Norms Pro Light"/>
        </w:rPr>
        <w:t xml:space="preserve"> titled </w:t>
      </w:r>
      <w:r w:rsidR="00613A07" w:rsidRPr="008D176A">
        <w:rPr>
          <w:rFonts w:ascii="TT Norms Pro Light" w:hAnsi="TT Norms Pro Light"/>
          <w:b/>
          <w:bCs/>
        </w:rPr>
        <w:t>‘</w:t>
      </w:r>
      <w:r w:rsidR="000B5CB6" w:rsidRPr="008D176A">
        <w:rPr>
          <w:rFonts w:ascii="TT Norms Pro Light" w:hAnsi="TT Norms Pro Light"/>
          <w:b/>
          <w:bCs/>
        </w:rPr>
        <w:t xml:space="preserve">MCS HP Performance Benchmark </w:t>
      </w:r>
      <w:r w:rsidR="004F5E40" w:rsidRPr="008D176A">
        <w:rPr>
          <w:rFonts w:ascii="TT Norms Pro Light" w:hAnsi="TT Norms Pro Light"/>
          <w:b/>
          <w:bCs/>
        </w:rPr>
        <w:t>Proposal</w:t>
      </w:r>
      <w:r w:rsidR="00613A07" w:rsidRPr="008D176A">
        <w:rPr>
          <w:rFonts w:ascii="TT Norms Pro Light" w:hAnsi="TT Norms Pro Light"/>
          <w:b/>
          <w:bCs/>
        </w:rPr>
        <w:t>’</w:t>
      </w:r>
      <w:r w:rsidR="00466876">
        <w:rPr>
          <w:rFonts w:ascii="TT Norms Pro Light" w:hAnsi="TT Norms Pro Light"/>
        </w:rPr>
        <w:t xml:space="preserve"> </w:t>
      </w:r>
      <w:r w:rsidR="00613A07">
        <w:rPr>
          <w:rFonts w:ascii="TT Norms Pro Light" w:hAnsi="TT Norms Pro Light"/>
        </w:rPr>
        <w:t>which outlines</w:t>
      </w:r>
      <w:r w:rsidR="00466876">
        <w:rPr>
          <w:rFonts w:ascii="TT Norms Pro Light" w:hAnsi="TT Norms Pro Light"/>
        </w:rPr>
        <w:t xml:space="preserve"> what the new performance benchmarks would be</w:t>
      </w:r>
      <w:r w:rsidR="009B11FD">
        <w:rPr>
          <w:rFonts w:ascii="TT Norms Pro Light" w:hAnsi="TT Norms Pro Light"/>
        </w:rPr>
        <w:t>, and the advantages/disadvantages of implementing them</w:t>
      </w:r>
      <w:r w:rsidR="00466876">
        <w:rPr>
          <w:rFonts w:ascii="TT Norms Pro Light" w:hAnsi="TT Norms Pro Light"/>
        </w:rPr>
        <w:t xml:space="preserve">. </w:t>
      </w:r>
      <w:r w:rsidR="00613A07">
        <w:rPr>
          <w:rFonts w:ascii="TT Norms Pro Light" w:hAnsi="TT Norms Pro Light"/>
        </w:rPr>
        <w:t xml:space="preserve">It provides </w:t>
      </w:r>
      <w:r w:rsidR="00EE12EE">
        <w:rPr>
          <w:rFonts w:ascii="TT Norms Pro Light" w:hAnsi="TT Norms Pro Light"/>
        </w:rPr>
        <w:t>an impact assessment</w:t>
      </w:r>
      <w:r w:rsidR="00613A07" w:rsidRPr="009769D0">
        <w:rPr>
          <w:rFonts w:ascii="TT Norms Pro Light" w:hAnsi="TT Norms Pro Light"/>
        </w:rPr>
        <w:t xml:space="preserve"> of the number of </w:t>
      </w:r>
      <w:r w:rsidR="00510D8E">
        <w:rPr>
          <w:rFonts w:ascii="TT Norms Pro Light" w:hAnsi="TT Norms Pro Light"/>
        </w:rPr>
        <w:t xml:space="preserve">existing MCS </w:t>
      </w:r>
      <w:r w:rsidR="00613A07" w:rsidRPr="009769D0">
        <w:rPr>
          <w:rFonts w:ascii="TT Norms Pro Light" w:hAnsi="TT Norms Pro Light"/>
        </w:rPr>
        <w:t>certified products that would be affected by the changes proposed, based on the data available within the MCS Installation Database (MID) as of</w:t>
      </w:r>
      <w:r w:rsidR="004F5E40">
        <w:rPr>
          <w:rFonts w:ascii="TT Norms Pro Light" w:hAnsi="TT Norms Pro Light"/>
        </w:rPr>
        <w:t xml:space="preserve"> the date of publishing (</w:t>
      </w:r>
      <w:r w:rsidR="00F5447D">
        <w:rPr>
          <w:rFonts w:ascii="TT Norms Pro Light" w:hAnsi="TT Norms Pro Light"/>
        </w:rPr>
        <w:t>28</w:t>
      </w:r>
      <w:r w:rsidR="00F5447D" w:rsidRPr="00F5447D">
        <w:rPr>
          <w:rFonts w:ascii="TT Norms Pro Light" w:hAnsi="TT Norms Pro Light"/>
          <w:vertAlign w:val="superscript"/>
        </w:rPr>
        <w:t>th</w:t>
      </w:r>
      <w:r w:rsidR="00F5447D">
        <w:rPr>
          <w:rFonts w:ascii="TT Norms Pro Light" w:hAnsi="TT Norms Pro Light"/>
        </w:rPr>
        <w:t xml:space="preserve"> November</w:t>
      </w:r>
      <w:r w:rsidR="00613A07" w:rsidRPr="009769D0">
        <w:rPr>
          <w:rFonts w:ascii="TT Norms Pro Light" w:hAnsi="TT Norms Pro Light"/>
        </w:rPr>
        <w:t xml:space="preserve"> 2022</w:t>
      </w:r>
      <w:r w:rsidR="004F5E40">
        <w:rPr>
          <w:rFonts w:ascii="TT Norms Pro Light" w:hAnsi="TT Norms Pro Light"/>
        </w:rPr>
        <w:t>).</w:t>
      </w:r>
    </w:p>
    <w:p w14:paraId="0E8B243C" w14:textId="77777777" w:rsidR="00EB3320" w:rsidRDefault="00EB3320" w:rsidP="001077ED">
      <w:pPr>
        <w:pStyle w:val="ListParagraph"/>
        <w:spacing w:after="0" w:line="240" w:lineRule="auto"/>
        <w:rPr>
          <w:rFonts w:ascii="TT Norms Pro Light" w:hAnsi="TT Norms Pro Light"/>
        </w:rPr>
      </w:pPr>
    </w:p>
    <w:p w14:paraId="44F2D506" w14:textId="6CE81F68" w:rsidR="0012078A" w:rsidRDefault="00EB3320" w:rsidP="001077ED">
      <w:pPr>
        <w:pStyle w:val="ListParagraph"/>
        <w:spacing w:after="0" w:line="240" w:lineRule="auto"/>
        <w:rPr>
          <w:rFonts w:ascii="TT Norms Pro Light" w:hAnsi="TT Norms Pro Light"/>
        </w:rPr>
      </w:pPr>
      <w:r>
        <w:rPr>
          <w:rFonts w:ascii="TT Norms Pro Light" w:hAnsi="TT Norms Pro Light"/>
        </w:rPr>
        <w:t>Please comment on</w:t>
      </w:r>
      <w:r w:rsidR="00F56C00">
        <w:rPr>
          <w:rFonts w:ascii="TT Norms Pro Light" w:hAnsi="TT Norms Pro Light"/>
        </w:rPr>
        <w:t xml:space="preserve"> whether you agree </w:t>
      </w:r>
      <w:r w:rsidR="00977D23">
        <w:rPr>
          <w:rFonts w:ascii="TT Norms Pro Light" w:hAnsi="TT Norms Pro Light"/>
        </w:rPr>
        <w:t xml:space="preserve">or not, with an explanation, </w:t>
      </w:r>
      <w:r w:rsidR="00F56C00">
        <w:rPr>
          <w:rFonts w:ascii="TT Norms Pro Light" w:hAnsi="TT Norms Pro Light"/>
        </w:rPr>
        <w:t>that</w:t>
      </w:r>
      <w:r w:rsidR="0012078A">
        <w:rPr>
          <w:rFonts w:ascii="TT Norms Pro Light" w:hAnsi="TT Norms Pro Light"/>
        </w:rPr>
        <w:t>:</w:t>
      </w:r>
    </w:p>
    <w:p w14:paraId="4D291D7D" w14:textId="77777777" w:rsidR="0012078A" w:rsidRDefault="0012078A" w:rsidP="001077ED">
      <w:pPr>
        <w:pStyle w:val="ListParagraph"/>
        <w:spacing w:after="0" w:line="240" w:lineRule="auto"/>
        <w:rPr>
          <w:rFonts w:ascii="TT Norms Pro Light" w:hAnsi="TT Norms Pro Light"/>
        </w:rPr>
      </w:pPr>
    </w:p>
    <w:p w14:paraId="2B179FD8" w14:textId="7FB48642" w:rsidR="00EB3320" w:rsidRDefault="00EB3320" w:rsidP="0012078A">
      <w:pPr>
        <w:pStyle w:val="ListParagraph"/>
        <w:numPr>
          <w:ilvl w:val="0"/>
          <w:numId w:val="16"/>
        </w:numPr>
        <w:spacing w:after="0" w:line="240" w:lineRule="auto"/>
        <w:rPr>
          <w:rFonts w:ascii="TT Norms Pro Light" w:hAnsi="TT Norms Pro Light"/>
        </w:rPr>
      </w:pPr>
      <w:r>
        <w:rPr>
          <w:rFonts w:ascii="TT Norms Pro Light" w:hAnsi="TT Norms Pro Light"/>
        </w:rPr>
        <w:t xml:space="preserve">the minimum performance benchmarks for MCS Certified products should be higher than </w:t>
      </w:r>
      <w:r w:rsidR="0012078A">
        <w:rPr>
          <w:rFonts w:ascii="TT Norms Pro Light" w:hAnsi="TT Norms Pro Light"/>
        </w:rPr>
        <w:t>statutory requirements</w:t>
      </w:r>
      <w:r w:rsidR="00977D23">
        <w:rPr>
          <w:rFonts w:ascii="TT Norms Pro Light" w:hAnsi="TT Norms Pro Light"/>
        </w:rPr>
        <w:t>.</w:t>
      </w:r>
      <w:r w:rsidR="0012078A">
        <w:rPr>
          <w:rFonts w:ascii="TT Norms Pro Light" w:hAnsi="TT Norms Pro Light"/>
        </w:rPr>
        <w:br/>
      </w:r>
    </w:p>
    <w:p w14:paraId="38D902CC" w14:textId="35156454" w:rsidR="00D353E7" w:rsidRPr="00611B00" w:rsidRDefault="0012078A" w:rsidP="00611B00">
      <w:pPr>
        <w:pStyle w:val="ListParagraph"/>
        <w:numPr>
          <w:ilvl w:val="0"/>
          <w:numId w:val="16"/>
        </w:numPr>
        <w:spacing w:after="0" w:line="240" w:lineRule="auto"/>
        <w:rPr>
          <w:rFonts w:ascii="TT Norms Pro Light" w:hAnsi="TT Norms Pro Light"/>
        </w:rPr>
      </w:pPr>
      <w:r>
        <w:rPr>
          <w:rFonts w:ascii="TT Norms Pro Light" w:hAnsi="TT Norms Pro Light"/>
        </w:rPr>
        <w:t xml:space="preserve">the </w:t>
      </w:r>
      <w:r w:rsidR="00AD6055">
        <w:rPr>
          <w:rFonts w:ascii="TT Norms Pro Light" w:hAnsi="TT Norms Pro Light"/>
        </w:rPr>
        <w:t>following</w:t>
      </w:r>
      <w:r w:rsidR="00F56C00">
        <w:rPr>
          <w:rFonts w:ascii="TT Norms Pro Light" w:hAnsi="TT Norms Pro Light"/>
        </w:rPr>
        <w:t xml:space="preserve"> MCS </w:t>
      </w:r>
      <w:r>
        <w:rPr>
          <w:rFonts w:ascii="TT Norms Pro Light" w:hAnsi="TT Norms Pro Light"/>
        </w:rPr>
        <w:t xml:space="preserve">proposal </w:t>
      </w:r>
      <w:r w:rsidR="00F56C00">
        <w:rPr>
          <w:rFonts w:ascii="TT Norms Pro Light" w:hAnsi="TT Norms Pro Light"/>
        </w:rPr>
        <w:t xml:space="preserve">for </w:t>
      </w:r>
      <w:r w:rsidR="00AD6055">
        <w:rPr>
          <w:rFonts w:ascii="TT Norms Pro Light" w:hAnsi="TT Norms Pro Light"/>
        </w:rPr>
        <w:t xml:space="preserve">minimum SCOP performance </w:t>
      </w:r>
      <w:r w:rsidR="00595A61">
        <w:rPr>
          <w:rFonts w:ascii="TT Norms Pro Light" w:hAnsi="TT Norms Pro Light"/>
        </w:rPr>
        <w:t>is acceptable</w:t>
      </w:r>
      <w:r w:rsidR="00416F08">
        <w:rPr>
          <w:rFonts w:ascii="TT Norms Pro Light" w:hAnsi="TT Norms Pro Light"/>
        </w:rPr>
        <w:t>:</w:t>
      </w:r>
      <w:r w:rsidR="00715D02">
        <w:rPr>
          <w:rFonts w:ascii="TT Norms Pro Light" w:hAnsi="TT Norms Pro Light"/>
        </w:rPr>
        <w:t xml:space="preserve"> </w:t>
      </w:r>
      <w:r w:rsidR="00E00B23" w:rsidRPr="00E00B23">
        <w:rPr>
          <w:rFonts w:ascii="TT Norms Pro Light" w:hAnsi="TT Norms Pro Light"/>
          <w:b/>
          <w:bCs/>
          <w:color w:val="FF0000"/>
          <w:sz w:val="24"/>
          <w:szCs w:val="24"/>
          <w:u w:val="single"/>
        </w:rPr>
        <w:t>3.5 at a 35°C flow temperature.</w:t>
      </w:r>
      <w:r w:rsidR="00416F08" w:rsidRPr="00E00B23">
        <w:rPr>
          <w:rFonts w:ascii="TT Norms Pro Light" w:hAnsi="TT Norms Pro Light"/>
          <w:b/>
          <w:bCs/>
          <w:color w:val="FF0000"/>
          <w:sz w:val="24"/>
          <w:szCs w:val="24"/>
          <w:u w:val="single"/>
        </w:rPr>
        <w:br/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353E7" w:rsidRPr="00826216" w14:paraId="419919C1" w14:textId="77777777" w:rsidTr="00E54EB8">
        <w:trPr>
          <w:trHeight w:val="4527"/>
        </w:trPr>
        <w:tc>
          <w:tcPr>
            <w:tcW w:w="15388" w:type="dxa"/>
          </w:tcPr>
          <w:p w14:paraId="2A396D08" w14:textId="77777777" w:rsidR="00D353E7" w:rsidRDefault="00D353E7" w:rsidP="00546749">
            <w:pPr>
              <w:rPr>
                <w:rFonts w:ascii="TT Norms Pro" w:hAnsi="TT Norms Pro"/>
              </w:rPr>
            </w:pPr>
            <w:bookmarkStart w:id="0" w:name="_Hlk75528081"/>
          </w:p>
          <w:p w14:paraId="6353B0CD" w14:textId="77777777" w:rsidR="008475D8" w:rsidRDefault="008475D8" w:rsidP="00546749">
            <w:pPr>
              <w:rPr>
                <w:rFonts w:ascii="TT Norms Pro" w:hAnsi="TT Norms Pro"/>
              </w:rPr>
            </w:pPr>
          </w:p>
          <w:p w14:paraId="0896F938" w14:textId="77777777" w:rsidR="008475D8" w:rsidRDefault="008475D8" w:rsidP="00546749">
            <w:pPr>
              <w:rPr>
                <w:rFonts w:ascii="TT Norms Pro" w:hAnsi="TT Norms Pro"/>
              </w:rPr>
            </w:pPr>
          </w:p>
          <w:p w14:paraId="0F2DDF7F" w14:textId="77777777" w:rsidR="008475D8" w:rsidRDefault="008475D8" w:rsidP="00546749">
            <w:pPr>
              <w:rPr>
                <w:rFonts w:ascii="TT Norms Pro" w:hAnsi="TT Norms Pro"/>
              </w:rPr>
            </w:pPr>
          </w:p>
          <w:p w14:paraId="58A0B5D7" w14:textId="77777777" w:rsidR="008475D8" w:rsidRDefault="008475D8" w:rsidP="00546749">
            <w:pPr>
              <w:rPr>
                <w:rFonts w:ascii="TT Norms Pro" w:hAnsi="TT Norms Pro"/>
              </w:rPr>
            </w:pPr>
          </w:p>
          <w:p w14:paraId="722A5C7B" w14:textId="77777777" w:rsidR="008475D8" w:rsidRDefault="008475D8" w:rsidP="00546749">
            <w:pPr>
              <w:rPr>
                <w:rFonts w:ascii="TT Norms Pro" w:hAnsi="TT Norms Pro"/>
              </w:rPr>
            </w:pPr>
          </w:p>
          <w:p w14:paraId="784D1E87" w14:textId="286CD4BF" w:rsidR="008475D8" w:rsidRPr="00826216" w:rsidRDefault="008475D8" w:rsidP="00546749">
            <w:pPr>
              <w:rPr>
                <w:rFonts w:ascii="TT Norms Pro" w:hAnsi="TT Norms Pro"/>
              </w:rPr>
            </w:pPr>
          </w:p>
        </w:tc>
      </w:tr>
      <w:bookmarkEnd w:id="0"/>
    </w:tbl>
    <w:p w14:paraId="761D1003" w14:textId="3B56AB29" w:rsidR="00E54EB8" w:rsidRDefault="00E54EB8">
      <w:pPr>
        <w:rPr>
          <w:rFonts w:ascii="TT Norms Pro Light" w:hAnsi="TT Norms Pro Light"/>
        </w:rPr>
      </w:pPr>
    </w:p>
    <w:p w14:paraId="2212FB1C" w14:textId="03A1B905" w:rsidR="00981C63" w:rsidRPr="00D46160" w:rsidRDefault="00D800BF" w:rsidP="00D46160">
      <w:pPr>
        <w:pStyle w:val="ListParagraph"/>
        <w:numPr>
          <w:ilvl w:val="0"/>
          <w:numId w:val="11"/>
        </w:numPr>
        <w:rPr>
          <w:rFonts w:ascii="TT Norms Pro Light" w:hAnsi="TT Norms Pro Light"/>
        </w:rPr>
      </w:pPr>
      <w:r>
        <w:rPr>
          <w:rFonts w:ascii="TT Norms Pro Light" w:hAnsi="TT Norms Pro Light"/>
        </w:rPr>
        <w:lastRenderedPageBreak/>
        <w:t xml:space="preserve">The proposed </w:t>
      </w:r>
      <w:r w:rsidR="002E153E">
        <w:rPr>
          <w:rFonts w:ascii="TT Norms Pro Light" w:hAnsi="TT Norms Pro Light"/>
        </w:rPr>
        <w:t xml:space="preserve">text for defining the test conditions at which the sound power level takes place </w:t>
      </w:r>
      <w:r w:rsidR="00EF58B1">
        <w:rPr>
          <w:rFonts w:ascii="TT Norms Pro Light" w:hAnsi="TT Norms Pro Light"/>
        </w:rPr>
        <w:t xml:space="preserve">within MCS 007 </w:t>
      </w:r>
      <w:r w:rsidR="002E153E">
        <w:rPr>
          <w:rFonts w:ascii="TT Norms Pro Light" w:hAnsi="TT Norms Pro Light"/>
        </w:rPr>
        <w:t>was agreed as “</w:t>
      </w:r>
      <w:r w:rsidR="002E153E" w:rsidRPr="00EF58B1">
        <w:rPr>
          <w:rFonts w:ascii="TT Norms Pro Light" w:hAnsi="TT Norms Pro Light"/>
          <w:i/>
          <w:iCs/>
        </w:rPr>
        <w:t xml:space="preserve">…at </w:t>
      </w:r>
      <w:r w:rsidR="00EF58B1">
        <w:rPr>
          <w:rFonts w:ascii="TT Norms Pro Light" w:hAnsi="TT Norms Pro Light"/>
          <w:i/>
          <w:iCs/>
        </w:rPr>
        <w:t xml:space="preserve">the relevant </w:t>
      </w:r>
      <w:r w:rsidR="002E153E" w:rsidRPr="00EF58B1">
        <w:rPr>
          <w:rFonts w:ascii="TT Norms Pro Light" w:hAnsi="TT Norms Pro Light"/>
          <w:i/>
          <w:iCs/>
        </w:rPr>
        <w:t>full load standard rating condition</w:t>
      </w:r>
      <w:r w:rsidR="000A5608">
        <w:rPr>
          <w:rFonts w:ascii="TT Norms Pro Light" w:hAnsi="TT Norms Pro Light"/>
          <w:i/>
          <w:iCs/>
        </w:rPr>
        <w:t>.</w:t>
      </w:r>
      <w:r w:rsidR="002E153E">
        <w:rPr>
          <w:rFonts w:ascii="TT Norms Pro Light" w:hAnsi="TT Norms Pro Light"/>
        </w:rPr>
        <w:t xml:space="preserve">” </w:t>
      </w:r>
      <w:r w:rsidR="000A5608">
        <w:rPr>
          <w:rFonts w:ascii="TT Norms Pro Light" w:hAnsi="TT Norms Pro Light"/>
        </w:rPr>
        <w:t xml:space="preserve">This is designed to avoid the </w:t>
      </w:r>
      <w:r w:rsidR="00981C63">
        <w:rPr>
          <w:rFonts w:ascii="TT Norms Pro Light" w:hAnsi="TT Norms Pro Light"/>
        </w:rPr>
        <w:t>use of a part-load sound pressure level</w:t>
      </w:r>
      <w:r w:rsidR="00012275">
        <w:rPr>
          <w:rFonts w:ascii="TT Norms Pro Light" w:hAnsi="TT Norms Pro Light"/>
        </w:rPr>
        <w:t>, in favour of a full load sound pressure level,</w:t>
      </w:r>
      <w:r w:rsidR="00981C63">
        <w:rPr>
          <w:rFonts w:ascii="TT Norms Pro Light" w:hAnsi="TT Norms Pro Light"/>
        </w:rPr>
        <w:t xml:space="preserve"> when assessing a heat</w:t>
      </w:r>
      <w:r w:rsidR="00012275">
        <w:rPr>
          <w:rFonts w:ascii="TT Norms Pro Light" w:hAnsi="TT Norms Pro Light"/>
        </w:rPr>
        <w:t xml:space="preserve"> </w:t>
      </w:r>
      <w:r w:rsidR="00981C63">
        <w:rPr>
          <w:rFonts w:ascii="TT Norms Pro Light" w:hAnsi="TT Norms Pro Light"/>
        </w:rPr>
        <w:t>pump installation for permitted-development</w:t>
      </w:r>
      <w:r w:rsidR="00012275">
        <w:rPr>
          <w:rFonts w:ascii="TT Norms Pro Light" w:hAnsi="TT Norms Pro Light"/>
        </w:rPr>
        <w:t xml:space="preserve"> planning applications under MCS 020 </w:t>
      </w:r>
      <w:r w:rsidR="00A37C70">
        <w:rPr>
          <w:rFonts w:ascii="TT Norms Pro Light" w:hAnsi="TT Norms Pro Light"/>
        </w:rPr>
        <w:t>(due for a full rewrite in 2023).</w:t>
      </w:r>
      <w:r w:rsidR="00981C63">
        <w:rPr>
          <w:rFonts w:ascii="TT Norms Pro Light" w:hAnsi="TT Norms Pro Light"/>
        </w:rPr>
        <w:br/>
      </w:r>
      <w:r w:rsidR="00981C63">
        <w:rPr>
          <w:rFonts w:ascii="TT Norms Pro Light" w:hAnsi="TT Norms Pro Light"/>
        </w:rPr>
        <w:br/>
        <w:t>Do you agree with this wording?</w:t>
      </w:r>
      <w:r w:rsidR="00D46160">
        <w:rPr>
          <w:rFonts w:ascii="TT Norms Pro Light" w:hAnsi="TT Norms Pro Light"/>
        </w:rPr>
        <w:br/>
      </w:r>
      <w:r w:rsidR="00D46160">
        <w:rPr>
          <w:rFonts w:ascii="TT Norms Pro Light" w:hAnsi="TT Norms Pro Light"/>
        </w:rPr>
        <w:br/>
        <w:t>a) Yes</w:t>
      </w:r>
      <w:r w:rsidR="00D46160">
        <w:rPr>
          <w:rFonts w:ascii="TT Norms Pro Light" w:hAnsi="TT Norms Pro Light"/>
        </w:rPr>
        <w:br/>
        <w:t>b) No</w:t>
      </w:r>
      <w:r w:rsidR="00D46160" w:rsidRPr="00D46160">
        <w:rPr>
          <w:rFonts w:ascii="TT Norms Pro Light" w:hAnsi="TT Norms Pro Light"/>
        </w:rPr>
        <w:br/>
      </w:r>
      <w:r w:rsidR="00D46160" w:rsidRPr="00D46160">
        <w:rPr>
          <w:rFonts w:ascii="TT Norms Pro Light" w:hAnsi="TT Norms Pro Light"/>
        </w:rPr>
        <w:br/>
      </w:r>
      <w:r w:rsidR="00981C63" w:rsidRPr="00D46160">
        <w:rPr>
          <w:rFonts w:ascii="TT Norms Pro Light" w:hAnsi="TT Norms Pro Light"/>
        </w:rPr>
        <w:t xml:space="preserve"> If no, </w:t>
      </w:r>
      <w:r w:rsidR="003A5FA4" w:rsidRPr="00D46160">
        <w:rPr>
          <w:rFonts w:ascii="TT Norms Pro Light" w:hAnsi="TT Norms Pro Light"/>
        </w:rPr>
        <w:t xml:space="preserve">why not? Or </w:t>
      </w:r>
      <w:r w:rsidR="004E6EBD" w:rsidRPr="00D46160">
        <w:rPr>
          <w:rFonts w:ascii="TT Norms Pro Light" w:hAnsi="TT Norms Pro Light"/>
        </w:rPr>
        <w:t>can you provide any alternatives and discuss their merits over the aforementioned</w:t>
      </w:r>
      <w:r w:rsidR="00012275" w:rsidRPr="00D46160">
        <w:rPr>
          <w:rFonts w:ascii="TT Norms Pro Light" w:hAnsi="TT Norms Pro Light"/>
        </w:rPr>
        <w:t>?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475D8" w:rsidRPr="00826216" w14:paraId="6AC6FC72" w14:textId="77777777" w:rsidTr="00F753F2">
        <w:trPr>
          <w:trHeight w:val="2825"/>
        </w:trPr>
        <w:tc>
          <w:tcPr>
            <w:tcW w:w="15388" w:type="dxa"/>
          </w:tcPr>
          <w:p w14:paraId="29B7EF45" w14:textId="77777777" w:rsidR="008475D8" w:rsidRDefault="008475D8" w:rsidP="00FC5483">
            <w:pPr>
              <w:rPr>
                <w:rFonts w:ascii="TT Norms Pro" w:hAnsi="TT Norms Pro"/>
              </w:rPr>
            </w:pPr>
          </w:p>
          <w:p w14:paraId="3F5DA6B0" w14:textId="77777777" w:rsidR="008475D8" w:rsidRDefault="008475D8" w:rsidP="00FC5483">
            <w:pPr>
              <w:rPr>
                <w:rFonts w:ascii="TT Norms Pro" w:hAnsi="TT Norms Pro"/>
              </w:rPr>
            </w:pPr>
          </w:p>
          <w:p w14:paraId="0B0F36C9" w14:textId="77777777" w:rsidR="008475D8" w:rsidRDefault="008475D8" w:rsidP="00FC5483">
            <w:pPr>
              <w:rPr>
                <w:rFonts w:ascii="TT Norms Pro" w:hAnsi="TT Norms Pro"/>
              </w:rPr>
            </w:pPr>
          </w:p>
          <w:p w14:paraId="0816F068" w14:textId="77777777" w:rsidR="008475D8" w:rsidRDefault="008475D8" w:rsidP="00FC5483">
            <w:pPr>
              <w:rPr>
                <w:rFonts w:ascii="TT Norms Pro" w:hAnsi="TT Norms Pro"/>
              </w:rPr>
            </w:pPr>
          </w:p>
          <w:p w14:paraId="0314ABBE" w14:textId="77777777" w:rsidR="008475D8" w:rsidRDefault="008475D8" w:rsidP="00FC5483">
            <w:pPr>
              <w:rPr>
                <w:rFonts w:ascii="TT Norms Pro" w:hAnsi="TT Norms Pro"/>
              </w:rPr>
            </w:pPr>
          </w:p>
          <w:p w14:paraId="59E7EA39" w14:textId="77777777" w:rsidR="008475D8" w:rsidRDefault="008475D8" w:rsidP="00FC5483">
            <w:pPr>
              <w:rPr>
                <w:rFonts w:ascii="TT Norms Pro" w:hAnsi="TT Norms Pro"/>
              </w:rPr>
            </w:pPr>
          </w:p>
          <w:p w14:paraId="090DA030" w14:textId="4B0D57A3" w:rsidR="008475D8" w:rsidRPr="00826216" w:rsidRDefault="008475D8" w:rsidP="00FC5483">
            <w:pPr>
              <w:rPr>
                <w:rFonts w:ascii="TT Norms Pro" w:hAnsi="TT Norms Pro"/>
              </w:rPr>
            </w:pPr>
          </w:p>
        </w:tc>
      </w:tr>
    </w:tbl>
    <w:p w14:paraId="01E7459E" w14:textId="77777777" w:rsidR="00C735DB" w:rsidRDefault="00C735DB" w:rsidP="00C735DB">
      <w:pPr>
        <w:spacing w:after="0" w:line="240" w:lineRule="auto"/>
        <w:rPr>
          <w:rFonts w:ascii="TT Norms Pro" w:hAnsi="TT Norms Pro"/>
        </w:rPr>
      </w:pPr>
    </w:p>
    <w:p w14:paraId="6E00D240" w14:textId="77777777" w:rsidR="00265D1F" w:rsidRPr="00265D1F" w:rsidRDefault="00D15C6A" w:rsidP="00D15C6A">
      <w:pPr>
        <w:pStyle w:val="ListParagraph"/>
        <w:numPr>
          <w:ilvl w:val="0"/>
          <w:numId w:val="11"/>
        </w:numPr>
        <w:spacing w:after="0" w:line="240" w:lineRule="auto"/>
        <w:rPr>
          <w:rFonts w:ascii="TT Norms Pro Light" w:hAnsi="TT Norms Pro Light"/>
        </w:rPr>
      </w:pPr>
      <w:r>
        <w:rPr>
          <w:rFonts w:ascii="TT Norms Pro Light" w:hAnsi="TT Norms Pro Light"/>
        </w:rPr>
        <w:t xml:space="preserve">A ‘combination’ heater is defined in EU Commission Regulation 813/2013 as </w:t>
      </w:r>
      <w:r w:rsidRPr="00D15C6A">
        <w:rPr>
          <w:rFonts w:ascii="TT Norms Pro Light" w:hAnsi="TT Norms Pro Light"/>
          <w:i/>
          <w:iCs/>
        </w:rPr>
        <w:t xml:space="preserve">‘…a space heater that is designed to also provide heat to deliver hot drinking or sanitary water at given temperature levels, quantities and flow rates during given intervals, </w:t>
      </w:r>
      <w:r w:rsidRPr="00D15C6A">
        <w:rPr>
          <w:rFonts w:ascii="TT Norms Pro Light" w:hAnsi="TT Norms Pro Light"/>
          <w:b/>
          <w:bCs/>
          <w:i/>
          <w:iCs/>
        </w:rPr>
        <w:t>and is connected to an external supply of drinking or sanitary water’</w:t>
      </w:r>
      <w:r>
        <w:rPr>
          <w:rFonts w:ascii="TT Norms Pro Light" w:hAnsi="TT Norms Pro Light"/>
          <w:b/>
          <w:bCs/>
        </w:rPr>
        <w:t>.</w:t>
      </w:r>
    </w:p>
    <w:p w14:paraId="02E99D6E" w14:textId="33792057" w:rsidR="00227E33" w:rsidRDefault="001E3137" w:rsidP="00265D1F">
      <w:pPr>
        <w:pStyle w:val="ListParagraph"/>
        <w:spacing w:after="0" w:line="240" w:lineRule="auto"/>
        <w:rPr>
          <w:rFonts w:ascii="TT Norms Pro Light" w:hAnsi="TT Norms Pro Light"/>
        </w:rPr>
      </w:pPr>
      <w:r>
        <w:rPr>
          <w:rFonts w:ascii="TT Norms Pro Light" w:hAnsi="TT Norms Pro Light"/>
        </w:rPr>
        <w:br/>
      </w:r>
      <w:r w:rsidR="00DA7947" w:rsidRPr="00265D1F">
        <w:rPr>
          <w:rFonts w:ascii="TT Norms Pro Light" w:hAnsi="TT Norms Pro Light"/>
        </w:rPr>
        <w:t xml:space="preserve">Given a </w:t>
      </w:r>
      <w:r w:rsidR="002262CE" w:rsidRPr="00265D1F">
        <w:rPr>
          <w:rFonts w:ascii="TT Norms Pro Light" w:hAnsi="TT Norms Pro Light"/>
        </w:rPr>
        <w:t xml:space="preserve">combination heat pump is </w:t>
      </w:r>
      <w:r w:rsidR="00307272" w:rsidRPr="00265D1F">
        <w:rPr>
          <w:rFonts w:ascii="TT Norms Pro Light" w:hAnsi="TT Norms Pro Light"/>
        </w:rPr>
        <w:t>t</w:t>
      </w:r>
      <w:r w:rsidR="00227E33" w:rsidRPr="00265D1F">
        <w:rPr>
          <w:rFonts w:ascii="TT Norms Pro Light" w:hAnsi="TT Norms Pro Light"/>
        </w:rPr>
        <w:t xml:space="preserve">ypically </w:t>
      </w:r>
      <w:r w:rsidR="00307272" w:rsidRPr="00265D1F">
        <w:rPr>
          <w:rFonts w:ascii="TT Norms Pro Light" w:hAnsi="TT Norms Pro Light"/>
        </w:rPr>
        <w:t xml:space="preserve">thought of as </w:t>
      </w:r>
      <w:r w:rsidR="00227E33" w:rsidRPr="00265D1F">
        <w:rPr>
          <w:rFonts w:ascii="TT Norms Pro Light" w:hAnsi="TT Norms Pro Light"/>
        </w:rPr>
        <w:t>a heat pump providing both space heating and hot water</w:t>
      </w:r>
      <w:r w:rsidR="00307272" w:rsidRPr="00265D1F">
        <w:rPr>
          <w:rFonts w:ascii="TT Norms Pro Light" w:hAnsi="TT Norms Pro Light"/>
        </w:rPr>
        <w:t xml:space="preserve"> </w:t>
      </w:r>
      <w:r w:rsidR="00307272" w:rsidRPr="00265D1F">
        <w:rPr>
          <w:rFonts w:ascii="TT Norms Pro Light" w:hAnsi="TT Norms Pro Light"/>
          <w:i/>
          <w:iCs/>
          <w:u w:val="single"/>
        </w:rPr>
        <w:t>indirectly</w:t>
      </w:r>
      <w:r w:rsidR="00307272" w:rsidRPr="00265D1F">
        <w:rPr>
          <w:rFonts w:ascii="TT Norms Pro Light" w:hAnsi="TT Norms Pro Light"/>
        </w:rPr>
        <w:t xml:space="preserve"> through cylinders or calorifiers</w:t>
      </w:r>
      <w:r w:rsidR="00265D1F" w:rsidRPr="00265D1F">
        <w:rPr>
          <w:rFonts w:ascii="TT Norms Pro Light" w:hAnsi="TT Norms Pro Light"/>
        </w:rPr>
        <w:t xml:space="preserve">, rather than directly like a combination boiler or a point of use water heater as is </w:t>
      </w:r>
      <w:r w:rsidR="00F72668" w:rsidRPr="00265D1F">
        <w:rPr>
          <w:rFonts w:ascii="TT Norms Pro Light" w:hAnsi="TT Norms Pro Light"/>
        </w:rPr>
        <w:t>implied, should</w:t>
      </w:r>
      <w:r w:rsidR="00265D1F" w:rsidRPr="00265D1F">
        <w:rPr>
          <w:rFonts w:ascii="TT Norms Pro Light" w:hAnsi="TT Norms Pro Light"/>
        </w:rPr>
        <w:t xml:space="preserve"> </w:t>
      </w:r>
      <w:r w:rsidR="00DA7947" w:rsidRPr="00265D1F">
        <w:rPr>
          <w:rFonts w:ascii="TT Norms Pro Light" w:hAnsi="TT Norms Pro Light"/>
        </w:rPr>
        <w:t>MCS 007 remove the use of the term 'combination' heat pump</w:t>
      </w:r>
      <w:r w:rsidR="00265D1F" w:rsidRPr="00265D1F">
        <w:rPr>
          <w:rFonts w:ascii="TT Norms Pro Light" w:hAnsi="TT Norms Pro Light"/>
        </w:rPr>
        <w:t xml:space="preserve"> in favour of something else</w:t>
      </w:r>
      <w:r w:rsidR="00DA7947" w:rsidRPr="00265D1F">
        <w:rPr>
          <w:rFonts w:ascii="TT Norms Pro Light" w:hAnsi="TT Norms Pro Light"/>
        </w:rPr>
        <w:t>?</w:t>
      </w:r>
      <w:r w:rsidR="00265D1F" w:rsidRPr="00265D1F">
        <w:rPr>
          <w:rFonts w:ascii="TT Norms Pro Light" w:hAnsi="TT Norms Pro Light"/>
        </w:rPr>
        <w:t xml:space="preserve"> If so, what term </w:t>
      </w:r>
      <w:r>
        <w:rPr>
          <w:rFonts w:ascii="TT Norms Pro Light" w:hAnsi="TT Norms Pro Light"/>
        </w:rPr>
        <w:t>might</w:t>
      </w:r>
      <w:r w:rsidR="00265D1F" w:rsidRPr="00265D1F">
        <w:rPr>
          <w:rFonts w:ascii="TT Norms Pro Light" w:hAnsi="TT Norms Pro Light"/>
        </w:rPr>
        <w:t xml:space="preserve"> be used</w:t>
      </w:r>
      <w:r>
        <w:rPr>
          <w:rFonts w:ascii="TT Norms Pro Light" w:hAnsi="TT Norms Pro Light"/>
        </w:rPr>
        <w:t xml:space="preserve"> instead</w:t>
      </w:r>
      <w:r w:rsidR="00265D1F" w:rsidRPr="00265D1F">
        <w:rPr>
          <w:rFonts w:ascii="TT Norms Pro Light" w:hAnsi="TT Norms Pro Light"/>
        </w:rPr>
        <w:t>?</w:t>
      </w:r>
      <w:r>
        <w:rPr>
          <w:rFonts w:ascii="TT Norms Pro Light" w:hAnsi="TT Norms Pro Light"/>
        </w:rPr>
        <w:br/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E3137" w:rsidRPr="00826216" w14:paraId="019D3D51" w14:textId="77777777" w:rsidTr="00B66FE8">
        <w:trPr>
          <w:trHeight w:val="2117"/>
        </w:trPr>
        <w:tc>
          <w:tcPr>
            <w:tcW w:w="15388" w:type="dxa"/>
          </w:tcPr>
          <w:p w14:paraId="226923B4" w14:textId="77777777" w:rsidR="001E3137" w:rsidRDefault="001E3137" w:rsidP="0063551F">
            <w:pPr>
              <w:rPr>
                <w:rFonts w:ascii="TT Norms Pro" w:hAnsi="TT Norms Pro"/>
              </w:rPr>
            </w:pPr>
          </w:p>
          <w:p w14:paraId="368B6DC2" w14:textId="77777777" w:rsidR="001E3137" w:rsidRDefault="001E3137" w:rsidP="0063551F">
            <w:pPr>
              <w:rPr>
                <w:rFonts w:ascii="TT Norms Pro" w:hAnsi="TT Norms Pro"/>
              </w:rPr>
            </w:pPr>
          </w:p>
          <w:p w14:paraId="1DFE7C40" w14:textId="77777777" w:rsidR="001E3137" w:rsidRDefault="001E3137" w:rsidP="0063551F">
            <w:pPr>
              <w:rPr>
                <w:rFonts w:ascii="TT Norms Pro" w:hAnsi="TT Norms Pro"/>
              </w:rPr>
            </w:pPr>
          </w:p>
          <w:p w14:paraId="46F175BF" w14:textId="77777777" w:rsidR="001E3137" w:rsidRDefault="001E3137" w:rsidP="0063551F">
            <w:pPr>
              <w:rPr>
                <w:rFonts w:ascii="TT Norms Pro" w:hAnsi="TT Norms Pro"/>
              </w:rPr>
            </w:pPr>
          </w:p>
          <w:p w14:paraId="383EF9B4" w14:textId="77777777" w:rsidR="001E3137" w:rsidRDefault="001E3137" w:rsidP="0063551F">
            <w:pPr>
              <w:rPr>
                <w:rFonts w:ascii="TT Norms Pro" w:hAnsi="TT Norms Pro"/>
              </w:rPr>
            </w:pPr>
          </w:p>
          <w:p w14:paraId="62FE35A5" w14:textId="77777777" w:rsidR="001E3137" w:rsidRDefault="001E3137" w:rsidP="0063551F">
            <w:pPr>
              <w:rPr>
                <w:rFonts w:ascii="TT Norms Pro" w:hAnsi="TT Norms Pro"/>
              </w:rPr>
            </w:pPr>
          </w:p>
          <w:p w14:paraId="4D5CF12E" w14:textId="77777777" w:rsidR="001E3137" w:rsidRPr="00826216" w:rsidRDefault="001E3137" w:rsidP="0063551F">
            <w:pPr>
              <w:rPr>
                <w:rFonts w:ascii="TT Norms Pro" w:hAnsi="TT Norms Pro"/>
              </w:rPr>
            </w:pPr>
          </w:p>
        </w:tc>
      </w:tr>
    </w:tbl>
    <w:p w14:paraId="0FED6C87" w14:textId="77777777" w:rsidR="001E3137" w:rsidRPr="00265D1F" w:rsidRDefault="001E3137" w:rsidP="00265D1F">
      <w:pPr>
        <w:pStyle w:val="ListParagraph"/>
        <w:spacing w:after="0" w:line="240" w:lineRule="auto"/>
        <w:rPr>
          <w:rFonts w:ascii="TT Norms Pro Light" w:hAnsi="TT Norms Pro Light"/>
        </w:rPr>
      </w:pPr>
    </w:p>
    <w:p w14:paraId="06CB11EA" w14:textId="0F34F3F4" w:rsidR="00E540D4" w:rsidRPr="00E540D4" w:rsidRDefault="00445D32" w:rsidP="00E540D4">
      <w:pPr>
        <w:pStyle w:val="ListParagraph"/>
        <w:numPr>
          <w:ilvl w:val="0"/>
          <w:numId w:val="11"/>
        </w:numPr>
        <w:spacing w:after="0" w:line="240" w:lineRule="auto"/>
        <w:rPr>
          <w:rFonts w:ascii="TT Norms Pro Light" w:hAnsi="TT Norms Pro Light"/>
        </w:rPr>
      </w:pPr>
      <w:r>
        <w:rPr>
          <w:rFonts w:ascii="TT Norms Pro Light" w:hAnsi="TT Norms Pro Light"/>
        </w:rPr>
        <w:t xml:space="preserve">This update to MCS 007 will require </w:t>
      </w:r>
      <w:r w:rsidR="003123EB">
        <w:rPr>
          <w:rFonts w:ascii="TT Norms Pro Light" w:hAnsi="TT Norms Pro Light"/>
        </w:rPr>
        <w:t>additional</w:t>
      </w:r>
      <w:r>
        <w:rPr>
          <w:rFonts w:ascii="TT Norms Pro Light" w:hAnsi="TT Norms Pro Light"/>
        </w:rPr>
        <w:t xml:space="preserve"> data to be published to the MCS Product Directory than the previous version, including SCOP values, thermal capacity values, </w:t>
      </w:r>
      <w:r w:rsidR="00873991">
        <w:rPr>
          <w:rFonts w:ascii="TT Norms Pro Light" w:hAnsi="TT Norms Pro Light"/>
        </w:rPr>
        <w:t>and sound power levels.</w:t>
      </w:r>
      <w:r w:rsidR="004F35B8">
        <w:rPr>
          <w:rFonts w:ascii="TT Norms Pro Light" w:hAnsi="TT Norms Pro Light"/>
        </w:rPr>
        <w:t xml:space="preserve"> </w:t>
      </w:r>
      <w:r w:rsidR="00873991">
        <w:rPr>
          <w:rFonts w:ascii="TT Norms Pro Light" w:hAnsi="TT Norms Pro Light"/>
        </w:rPr>
        <w:t xml:space="preserve">Appendix B attempts to address how this data might be captured by Certification Bodies, ready for publishing </w:t>
      </w:r>
      <w:r w:rsidR="00E540D4">
        <w:rPr>
          <w:rFonts w:ascii="TT Norms Pro Light" w:hAnsi="TT Norms Pro Light"/>
        </w:rPr>
        <w:t>when the product is registered on the directory.</w:t>
      </w:r>
      <w:r w:rsidR="00E540D4">
        <w:rPr>
          <w:rFonts w:ascii="TT Norms Pro Light" w:hAnsi="TT Norms Pro Light"/>
        </w:rPr>
        <w:br/>
      </w:r>
      <w:r w:rsidR="00E540D4">
        <w:rPr>
          <w:rFonts w:ascii="TT Norms Pro Light" w:hAnsi="TT Norms Pro Light"/>
        </w:rPr>
        <w:br/>
        <w:t xml:space="preserve">Do you feel this section provides enough information </w:t>
      </w:r>
      <w:r w:rsidR="005320E5">
        <w:rPr>
          <w:rFonts w:ascii="TT Norms Pro Light" w:hAnsi="TT Norms Pro Light"/>
        </w:rPr>
        <w:t xml:space="preserve">and clarity about what is required to be published by Certification Bodies? If not, how might this be </w:t>
      </w:r>
      <w:r w:rsidR="004F35B8">
        <w:rPr>
          <w:rFonts w:ascii="TT Norms Pro Light" w:hAnsi="TT Norms Pro Light"/>
        </w:rPr>
        <w:t>improved?</w:t>
      </w:r>
    </w:p>
    <w:p w14:paraId="28623EB1" w14:textId="7F6FEE2D" w:rsidR="00C735DB" w:rsidRPr="000C4E18" w:rsidRDefault="00C735DB" w:rsidP="000C4E18">
      <w:pPr>
        <w:spacing w:after="0" w:line="240" w:lineRule="auto"/>
        <w:ind w:left="360"/>
        <w:rPr>
          <w:rFonts w:ascii="TT Norms Pro" w:hAnsi="TT Norms Pro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10A80" w:rsidRPr="00826216" w14:paraId="31EC54B2" w14:textId="77777777" w:rsidTr="00FD09D1">
        <w:trPr>
          <w:trHeight w:val="2684"/>
        </w:trPr>
        <w:tc>
          <w:tcPr>
            <w:tcW w:w="15388" w:type="dxa"/>
          </w:tcPr>
          <w:p w14:paraId="28C0D755" w14:textId="77777777" w:rsidR="00910A80" w:rsidRDefault="00910A80" w:rsidP="00B56A3C">
            <w:pPr>
              <w:rPr>
                <w:rFonts w:ascii="TT Norms Pro" w:hAnsi="TT Norms Pro"/>
              </w:rPr>
            </w:pPr>
          </w:p>
          <w:p w14:paraId="0911AAAE" w14:textId="77777777" w:rsidR="00910A80" w:rsidRDefault="00910A80" w:rsidP="00B56A3C">
            <w:pPr>
              <w:rPr>
                <w:rFonts w:ascii="TT Norms Pro" w:hAnsi="TT Norms Pro"/>
              </w:rPr>
            </w:pPr>
          </w:p>
          <w:p w14:paraId="05CD7DAD" w14:textId="77777777" w:rsidR="00910A80" w:rsidRDefault="00910A80" w:rsidP="00B56A3C">
            <w:pPr>
              <w:rPr>
                <w:rFonts w:ascii="TT Norms Pro" w:hAnsi="TT Norms Pro"/>
              </w:rPr>
            </w:pPr>
          </w:p>
          <w:p w14:paraId="375B0C9F" w14:textId="77777777" w:rsidR="00910A80" w:rsidRDefault="00910A80" w:rsidP="00B56A3C">
            <w:pPr>
              <w:rPr>
                <w:rFonts w:ascii="TT Norms Pro" w:hAnsi="TT Norms Pro"/>
              </w:rPr>
            </w:pPr>
          </w:p>
          <w:p w14:paraId="3B000122" w14:textId="77777777" w:rsidR="00910A80" w:rsidRDefault="00910A80" w:rsidP="00B56A3C">
            <w:pPr>
              <w:rPr>
                <w:rFonts w:ascii="TT Norms Pro" w:hAnsi="TT Norms Pro"/>
              </w:rPr>
            </w:pPr>
          </w:p>
          <w:p w14:paraId="0A38593C" w14:textId="77777777" w:rsidR="00910A80" w:rsidRDefault="00910A80" w:rsidP="00B56A3C">
            <w:pPr>
              <w:rPr>
                <w:rFonts w:ascii="TT Norms Pro" w:hAnsi="TT Norms Pro"/>
              </w:rPr>
            </w:pPr>
          </w:p>
          <w:p w14:paraId="2EC40B25" w14:textId="77777777" w:rsidR="00910A80" w:rsidRPr="00826216" w:rsidRDefault="00910A80" w:rsidP="00B56A3C">
            <w:pPr>
              <w:rPr>
                <w:rFonts w:ascii="TT Norms Pro" w:hAnsi="TT Norms Pro"/>
              </w:rPr>
            </w:pPr>
          </w:p>
        </w:tc>
      </w:tr>
    </w:tbl>
    <w:p w14:paraId="344A7D97" w14:textId="77777777" w:rsidR="00910A80" w:rsidRDefault="00910A80" w:rsidP="00910A80">
      <w:pPr>
        <w:spacing w:after="0" w:line="240" w:lineRule="auto"/>
        <w:rPr>
          <w:rFonts w:ascii="TT Norms Pro" w:hAnsi="TT Norms Pro"/>
        </w:rPr>
      </w:pPr>
    </w:p>
    <w:p w14:paraId="5901BD35" w14:textId="77777777" w:rsidR="009518EE" w:rsidRDefault="009518EE">
      <w:pPr>
        <w:rPr>
          <w:rFonts w:ascii="TT Norms Pro Light" w:hAnsi="TT Norms Pro Light"/>
        </w:rPr>
      </w:pPr>
      <w:r>
        <w:rPr>
          <w:rFonts w:ascii="TT Norms Pro Light" w:hAnsi="TT Norms Pro Light"/>
        </w:rPr>
        <w:br w:type="page"/>
      </w:r>
    </w:p>
    <w:p w14:paraId="5CC3A5E7" w14:textId="42861FD1" w:rsidR="00D4422C" w:rsidRPr="009518EE" w:rsidRDefault="009817BA" w:rsidP="009518EE">
      <w:pPr>
        <w:pStyle w:val="ListParagraph"/>
        <w:numPr>
          <w:ilvl w:val="0"/>
          <w:numId w:val="11"/>
        </w:numPr>
        <w:spacing w:after="0" w:line="240" w:lineRule="auto"/>
        <w:rPr>
          <w:rFonts w:ascii="TT Norms Pro Light" w:hAnsi="TT Norms Pro Light"/>
        </w:rPr>
      </w:pPr>
      <w:r>
        <w:rPr>
          <w:rFonts w:ascii="TT Norms Pro Light" w:hAnsi="TT Norms Pro Light"/>
        </w:rPr>
        <w:lastRenderedPageBreak/>
        <w:t xml:space="preserve">For the first time in MCS 007 </w:t>
      </w:r>
      <w:r w:rsidR="00553F8E">
        <w:rPr>
          <w:rFonts w:ascii="TT Norms Pro Light" w:hAnsi="TT Norms Pro Light"/>
        </w:rPr>
        <w:t>we have introduced requirements</w:t>
      </w:r>
      <w:r w:rsidR="00FC036A">
        <w:rPr>
          <w:rFonts w:ascii="TT Norms Pro Light" w:hAnsi="TT Norms Pro Light"/>
        </w:rPr>
        <w:t xml:space="preserve"> for </w:t>
      </w:r>
      <w:r w:rsidR="00CC5498">
        <w:rPr>
          <w:rFonts w:ascii="TT Norms Pro Light" w:hAnsi="TT Norms Pro Light"/>
        </w:rPr>
        <w:t>both</w:t>
      </w:r>
      <w:r w:rsidR="00BF2669">
        <w:rPr>
          <w:rFonts w:ascii="TT Norms Pro Light" w:hAnsi="TT Norms Pro Light"/>
        </w:rPr>
        <w:t xml:space="preserve"> Hybrid </w:t>
      </w:r>
      <w:r w:rsidR="00CC5498">
        <w:rPr>
          <w:rFonts w:ascii="TT Norms Pro Light" w:hAnsi="TT Norms Pro Light"/>
        </w:rPr>
        <w:t>Heat Pump Units &amp; Systems</w:t>
      </w:r>
      <w:r w:rsidR="00DE2720">
        <w:rPr>
          <w:rFonts w:ascii="TT Norms Pro Light" w:hAnsi="TT Norms Pro Light"/>
        </w:rPr>
        <w:t>.</w:t>
      </w:r>
      <w:r w:rsidR="00553F8E">
        <w:rPr>
          <w:rFonts w:ascii="TT Norms Pro Light" w:hAnsi="TT Norms Pro Light"/>
        </w:rPr>
        <w:t xml:space="preserve"> As a </w:t>
      </w:r>
      <w:r w:rsidR="00AC1AC8">
        <w:rPr>
          <w:rFonts w:ascii="TT Norms Pro Light" w:hAnsi="TT Norms Pro Light"/>
        </w:rPr>
        <w:t>consequence,</w:t>
      </w:r>
      <w:r w:rsidR="00553F8E">
        <w:rPr>
          <w:rFonts w:ascii="TT Norms Pro Light" w:hAnsi="TT Norms Pro Light"/>
        </w:rPr>
        <w:t xml:space="preserve"> there was discussion around </w:t>
      </w:r>
      <w:r w:rsidR="00AC1AC8">
        <w:rPr>
          <w:rFonts w:ascii="TT Norms Pro Light" w:hAnsi="TT Norms Pro Light"/>
        </w:rPr>
        <w:t>appropriate control strategies.</w:t>
      </w:r>
      <w:r w:rsidR="00DE2720">
        <w:rPr>
          <w:rFonts w:ascii="TT Norms Pro Light" w:hAnsi="TT Norms Pro Light"/>
        </w:rPr>
        <w:t xml:space="preserve"> The wording below was </w:t>
      </w:r>
      <w:r w:rsidR="00970958">
        <w:rPr>
          <w:rFonts w:ascii="TT Norms Pro Light" w:hAnsi="TT Norms Pro Light"/>
        </w:rPr>
        <w:t>suggested</w:t>
      </w:r>
      <w:r w:rsidR="00DE2720">
        <w:rPr>
          <w:rFonts w:ascii="TT Norms Pro Light" w:hAnsi="TT Norms Pro Light"/>
        </w:rPr>
        <w:t xml:space="preserve"> by the working </w:t>
      </w:r>
      <w:r w:rsidR="006F2095">
        <w:rPr>
          <w:rFonts w:ascii="TT Norms Pro Light" w:hAnsi="TT Norms Pro Light"/>
        </w:rPr>
        <w:t>group,</w:t>
      </w:r>
      <w:r w:rsidR="00F063AD">
        <w:rPr>
          <w:rFonts w:ascii="TT Norms Pro Light" w:hAnsi="TT Norms Pro Light"/>
        </w:rPr>
        <w:t xml:space="preserve"> </w:t>
      </w:r>
      <w:r w:rsidR="006F2095">
        <w:rPr>
          <w:rFonts w:ascii="TT Norms Pro Light" w:hAnsi="TT Norms Pro Light"/>
        </w:rPr>
        <w:t>but</w:t>
      </w:r>
      <w:r w:rsidR="009C7A88">
        <w:rPr>
          <w:rFonts w:ascii="TT Norms Pro Light" w:hAnsi="TT Norms Pro Light"/>
        </w:rPr>
        <w:t xml:space="preserve"> alternative ideas</w:t>
      </w:r>
      <w:r w:rsidR="006F2095">
        <w:rPr>
          <w:rFonts w:ascii="TT Norms Pro Light" w:hAnsi="TT Norms Pro Light"/>
        </w:rPr>
        <w:t xml:space="preserve"> would be welcome. </w:t>
      </w:r>
      <w:r w:rsidR="00C228D0">
        <w:rPr>
          <w:rFonts w:ascii="TT Norms Pro Light" w:hAnsi="TT Norms Pro Light"/>
        </w:rPr>
        <w:t>Do you agree with the suggested wording?</w:t>
      </w:r>
      <w:r w:rsidR="00D81FA6" w:rsidRPr="004F35B8">
        <w:rPr>
          <w:rFonts w:ascii="TT Norms Pro Light" w:hAnsi="TT Norms Pro Light"/>
        </w:rPr>
        <w:t xml:space="preserve"> </w:t>
      </w:r>
      <w:r w:rsidR="009518EE">
        <w:rPr>
          <w:rFonts w:ascii="TT Norms Pro Light" w:hAnsi="TT Norms Pro Light"/>
        </w:rPr>
        <w:br/>
      </w:r>
      <w:r w:rsidR="009518EE">
        <w:rPr>
          <w:rFonts w:ascii="TT Norms Pro Light" w:hAnsi="TT Norms Pro Light"/>
        </w:rPr>
        <w:br/>
        <w:t>a) Yes</w:t>
      </w:r>
      <w:r w:rsidR="009518EE">
        <w:rPr>
          <w:rFonts w:ascii="TT Norms Pro Light" w:hAnsi="TT Norms Pro Light"/>
        </w:rPr>
        <w:br/>
        <w:t>b) No</w:t>
      </w:r>
      <w:r w:rsidR="009518EE">
        <w:rPr>
          <w:rFonts w:ascii="TT Norms Pro Light" w:hAnsi="TT Norms Pro Light"/>
        </w:rPr>
        <w:br/>
      </w:r>
      <w:r w:rsidR="009518EE">
        <w:rPr>
          <w:rFonts w:ascii="TT Norms Pro Light" w:hAnsi="TT Norms Pro Light"/>
        </w:rPr>
        <w:br/>
      </w:r>
      <w:r w:rsidR="00AA4E7E" w:rsidRPr="009518EE">
        <w:rPr>
          <w:rFonts w:ascii="TT Norms Pro Light" w:hAnsi="TT Norms Pro Light"/>
        </w:rPr>
        <w:t>If not, please provide alternative</w:t>
      </w:r>
      <w:r w:rsidR="000B6614" w:rsidRPr="009518EE">
        <w:rPr>
          <w:rFonts w:ascii="TT Norms Pro Light" w:hAnsi="TT Norms Pro Light"/>
        </w:rPr>
        <w:t>s.</w:t>
      </w:r>
    </w:p>
    <w:p w14:paraId="6909A5F0" w14:textId="77777777" w:rsidR="00D4422C" w:rsidRPr="004F35B8" w:rsidRDefault="00D4422C" w:rsidP="00D4422C">
      <w:pPr>
        <w:pStyle w:val="ListParagraph"/>
        <w:spacing w:after="0" w:line="240" w:lineRule="auto"/>
        <w:rPr>
          <w:rFonts w:ascii="TT Norms Pro Light" w:hAnsi="TT Norms Pro Light"/>
        </w:rPr>
      </w:pPr>
    </w:p>
    <w:p w14:paraId="3F8074FE" w14:textId="60B7E816" w:rsidR="00AA4E7E" w:rsidRPr="004F35B8" w:rsidRDefault="00D81FA6" w:rsidP="00AA4E7E">
      <w:pPr>
        <w:pStyle w:val="ListParagraph"/>
        <w:numPr>
          <w:ilvl w:val="0"/>
          <w:numId w:val="18"/>
        </w:numPr>
        <w:spacing w:after="0" w:line="240" w:lineRule="auto"/>
        <w:rPr>
          <w:rFonts w:ascii="TT Norms Pro Light" w:hAnsi="TT Norms Pro Light"/>
        </w:rPr>
      </w:pPr>
      <w:r w:rsidRPr="004F35B8">
        <w:rPr>
          <w:rFonts w:ascii="TT Norms Pro Light" w:hAnsi="TT Norms Pro Light"/>
        </w:rPr>
        <w:t>7.5.3</w:t>
      </w:r>
      <w:r w:rsidR="00D4422C" w:rsidRPr="004F35B8">
        <w:rPr>
          <w:rFonts w:ascii="TT Norms Pro Light" w:hAnsi="TT Norms Pro Light"/>
        </w:rPr>
        <w:t xml:space="preserve"> - </w:t>
      </w:r>
      <w:r w:rsidR="00AA4E7E" w:rsidRPr="004F35B8">
        <w:rPr>
          <w:rFonts w:ascii="TT Norms Pro Light" w:hAnsi="TT Norms Pro Light"/>
          <w:i/>
          <w:iCs/>
        </w:rPr>
        <w:t>The unit or system shall be controlled by a common controller, providing the user with several choices of control parameters. These may include carbon emissions, operating costs, external ambient temperature, and electrical supply limitations.</w:t>
      </w:r>
      <w:r w:rsidR="00AA4E7E" w:rsidRPr="004F35B8">
        <w:rPr>
          <w:rFonts w:ascii="TT Norms Pro Light" w:hAnsi="TT Norms Pro Light"/>
        </w:rPr>
        <w:t xml:space="preserve">  </w:t>
      </w:r>
      <w:r w:rsidR="00AA4E7E" w:rsidRPr="004F35B8">
        <w:rPr>
          <w:rFonts w:ascii="TT Norms Pro Light" w:hAnsi="TT Norms Pro Light"/>
        </w:rPr>
        <w:br/>
      </w:r>
    </w:p>
    <w:p w14:paraId="76437984" w14:textId="70253F86" w:rsidR="00D4422C" w:rsidRPr="004F35B8" w:rsidRDefault="00D81FA6" w:rsidP="00D4422C">
      <w:pPr>
        <w:pStyle w:val="ListParagraph"/>
        <w:numPr>
          <w:ilvl w:val="0"/>
          <w:numId w:val="18"/>
        </w:numPr>
        <w:spacing w:after="0" w:line="240" w:lineRule="auto"/>
        <w:rPr>
          <w:rFonts w:ascii="TT Norms Pro Light" w:hAnsi="TT Norms Pro Light"/>
        </w:rPr>
      </w:pPr>
      <w:r w:rsidRPr="004F35B8">
        <w:rPr>
          <w:rFonts w:ascii="TT Norms Pro Light" w:hAnsi="TT Norms Pro Light"/>
        </w:rPr>
        <w:t>7.5.4</w:t>
      </w:r>
      <w:r w:rsidR="00AA4E7E" w:rsidRPr="004F35B8">
        <w:rPr>
          <w:rFonts w:ascii="TT Norms Pro Light" w:hAnsi="TT Norms Pro Light"/>
        </w:rPr>
        <w:t xml:space="preserve"> - </w:t>
      </w:r>
      <w:r w:rsidR="00AA4E7E" w:rsidRPr="004F35B8">
        <w:rPr>
          <w:rFonts w:ascii="TT Norms Pro Light" w:hAnsi="TT Norms Pro Light"/>
          <w:i/>
          <w:iCs/>
        </w:rPr>
        <w:t>Instructions on how these controls can be implemented and adjusted by the user should be within the user documentation.</w:t>
      </w:r>
      <w:r w:rsidR="00AA4E7E" w:rsidRPr="004F35B8">
        <w:rPr>
          <w:rFonts w:ascii="TT Norms Pro Light" w:hAnsi="TT Norms Pro Light"/>
          <w:i/>
          <w:iCs/>
        </w:rPr>
        <w:br/>
      </w:r>
    </w:p>
    <w:p w14:paraId="23888EF3" w14:textId="1C9CE1A8" w:rsidR="00910A80" w:rsidRPr="004F35B8" w:rsidRDefault="00D81FA6" w:rsidP="00D4422C">
      <w:pPr>
        <w:pStyle w:val="ListParagraph"/>
        <w:numPr>
          <w:ilvl w:val="0"/>
          <w:numId w:val="18"/>
        </w:numPr>
        <w:spacing w:after="0" w:line="240" w:lineRule="auto"/>
        <w:rPr>
          <w:rFonts w:ascii="TT Norms Pro Light" w:hAnsi="TT Norms Pro Light"/>
        </w:rPr>
      </w:pPr>
      <w:r w:rsidRPr="004F35B8">
        <w:rPr>
          <w:rFonts w:ascii="TT Norms Pro Light" w:hAnsi="TT Norms Pro Light"/>
        </w:rPr>
        <w:t>7.5.5</w:t>
      </w:r>
      <w:r w:rsidR="00AA4E7E" w:rsidRPr="004F35B8">
        <w:rPr>
          <w:rFonts w:ascii="TT Norms Pro Light" w:hAnsi="TT Norms Pro Light"/>
        </w:rPr>
        <w:t xml:space="preserve"> - </w:t>
      </w:r>
      <w:r w:rsidR="00AA4E7E" w:rsidRPr="004F35B8">
        <w:rPr>
          <w:rFonts w:ascii="TT Norms Pro Light" w:hAnsi="TT Norms Pro Light"/>
          <w:i/>
          <w:iCs/>
        </w:rPr>
        <w:t>The recommended proportion of the total heat supplied by the system is no less than 80% from the heat pump, in line with the Climate Change Committee (CCC) recommendation.</w:t>
      </w:r>
    </w:p>
    <w:p w14:paraId="11E0C7D0" w14:textId="2570E62B" w:rsidR="00D81FA6" w:rsidRPr="004F35B8" w:rsidRDefault="00D81FA6" w:rsidP="00AA4E7E">
      <w:pPr>
        <w:spacing w:after="0" w:line="240" w:lineRule="auto"/>
        <w:rPr>
          <w:rFonts w:ascii="TT Norms Pro Light" w:hAnsi="TT Norms Pro Light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81FA6" w:rsidRPr="004F35B8" w14:paraId="7C285387" w14:textId="77777777" w:rsidTr="000B6614">
        <w:trPr>
          <w:trHeight w:val="2400"/>
        </w:trPr>
        <w:tc>
          <w:tcPr>
            <w:tcW w:w="15388" w:type="dxa"/>
          </w:tcPr>
          <w:p w14:paraId="6747DC19" w14:textId="77777777" w:rsidR="00D81FA6" w:rsidRPr="004F35B8" w:rsidRDefault="00D81FA6" w:rsidP="00B56A3C">
            <w:pPr>
              <w:rPr>
                <w:rFonts w:ascii="TT Norms Pro Light" w:hAnsi="TT Norms Pro Light"/>
              </w:rPr>
            </w:pPr>
          </w:p>
          <w:p w14:paraId="4AD3ABCF" w14:textId="77777777" w:rsidR="00D81FA6" w:rsidRPr="004F35B8" w:rsidRDefault="00D81FA6" w:rsidP="00B56A3C">
            <w:pPr>
              <w:rPr>
                <w:rFonts w:ascii="TT Norms Pro Light" w:hAnsi="TT Norms Pro Light"/>
              </w:rPr>
            </w:pPr>
          </w:p>
          <w:p w14:paraId="35730049" w14:textId="77777777" w:rsidR="00D81FA6" w:rsidRPr="004F35B8" w:rsidRDefault="00D81FA6" w:rsidP="00B56A3C">
            <w:pPr>
              <w:rPr>
                <w:rFonts w:ascii="TT Norms Pro Light" w:hAnsi="TT Norms Pro Light"/>
              </w:rPr>
            </w:pPr>
          </w:p>
          <w:p w14:paraId="17DED36D" w14:textId="77777777" w:rsidR="00D81FA6" w:rsidRPr="004F35B8" w:rsidRDefault="00D81FA6" w:rsidP="00B56A3C">
            <w:pPr>
              <w:rPr>
                <w:rFonts w:ascii="TT Norms Pro Light" w:hAnsi="TT Norms Pro Light"/>
              </w:rPr>
            </w:pPr>
          </w:p>
          <w:p w14:paraId="5A61CD72" w14:textId="77777777" w:rsidR="00D81FA6" w:rsidRPr="004F35B8" w:rsidRDefault="00D81FA6" w:rsidP="00B56A3C">
            <w:pPr>
              <w:rPr>
                <w:rFonts w:ascii="TT Norms Pro Light" w:hAnsi="TT Norms Pro Light"/>
              </w:rPr>
            </w:pPr>
          </w:p>
          <w:p w14:paraId="751367E0" w14:textId="77777777" w:rsidR="00D81FA6" w:rsidRPr="004F35B8" w:rsidRDefault="00D81FA6" w:rsidP="00B56A3C">
            <w:pPr>
              <w:rPr>
                <w:rFonts w:ascii="TT Norms Pro Light" w:hAnsi="TT Norms Pro Light"/>
              </w:rPr>
            </w:pPr>
          </w:p>
          <w:p w14:paraId="0484F7F0" w14:textId="77777777" w:rsidR="00D81FA6" w:rsidRPr="004F35B8" w:rsidRDefault="00D81FA6" w:rsidP="00B56A3C">
            <w:pPr>
              <w:rPr>
                <w:rFonts w:ascii="TT Norms Pro Light" w:hAnsi="TT Norms Pro Light"/>
              </w:rPr>
            </w:pPr>
          </w:p>
        </w:tc>
      </w:tr>
    </w:tbl>
    <w:p w14:paraId="0A512D69" w14:textId="77777777" w:rsidR="00D81FA6" w:rsidRPr="004F35B8" w:rsidRDefault="00D81FA6" w:rsidP="00D81FA6">
      <w:pPr>
        <w:pStyle w:val="ListParagraph"/>
        <w:spacing w:after="0" w:line="240" w:lineRule="auto"/>
        <w:rPr>
          <w:rFonts w:ascii="TT Norms Pro Light" w:hAnsi="TT Norms Pro Light"/>
        </w:rPr>
      </w:pPr>
    </w:p>
    <w:p w14:paraId="49081A0B" w14:textId="77777777" w:rsidR="00787391" w:rsidRDefault="00787391">
      <w:pPr>
        <w:rPr>
          <w:rFonts w:ascii="TT Norms Pro Light" w:hAnsi="TT Norms Pro Light"/>
        </w:rPr>
      </w:pPr>
      <w:r>
        <w:rPr>
          <w:rFonts w:ascii="TT Norms Pro Light" w:hAnsi="TT Norms Pro Light"/>
        </w:rPr>
        <w:br w:type="page"/>
      </w:r>
    </w:p>
    <w:p w14:paraId="21D1F26D" w14:textId="62C20A0A" w:rsidR="00400127" w:rsidRPr="004F35B8" w:rsidRDefault="007604EE" w:rsidP="00592B6E">
      <w:pPr>
        <w:pStyle w:val="ListParagraph"/>
        <w:numPr>
          <w:ilvl w:val="0"/>
          <w:numId w:val="11"/>
        </w:numPr>
        <w:spacing w:after="0" w:line="240" w:lineRule="auto"/>
        <w:rPr>
          <w:rFonts w:ascii="TT Norms Pro Light" w:hAnsi="TT Norms Pro Light"/>
        </w:rPr>
      </w:pPr>
      <w:r w:rsidRPr="004F35B8">
        <w:rPr>
          <w:rFonts w:ascii="TT Norms Pro Light" w:hAnsi="TT Norms Pro Light"/>
        </w:rPr>
        <w:lastRenderedPageBreak/>
        <w:t xml:space="preserve">Should it be made clear in Section </w:t>
      </w:r>
      <w:r w:rsidR="00782C0A" w:rsidRPr="004F35B8">
        <w:rPr>
          <w:rFonts w:ascii="TT Norms Pro Light" w:hAnsi="TT Norms Pro Light"/>
        </w:rPr>
        <w:t>6: Technical Documentation that</w:t>
      </w:r>
      <w:r w:rsidR="00592B6E" w:rsidRPr="004F35B8">
        <w:rPr>
          <w:rFonts w:ascii="TT Norms Pro Light" w:hAnsi="TT Norms Pro Light"/>
        </w:rPr>
        <w:t xml:space="preserve"> weather compensation </w:t>
      </w:r>
      <w:r w:rsidR="00782C0A" w:rsidRPr="004F35B8">
        <w:rPr>
          <w:rFonts w:ascii="TT Norms Pro Light" w:hAnsi="TT Norms Pro Light"/>
        </w:rPr>
        <w:t xml:space="preserve">is </w:t>
      </w:r>
      <w:r w:rsidR="00782C0A" w:rsidRPr="004F35B8">
        <w:rPr>
          <w:rFonts w:ascii="TT Norms Pro Light" w:hAnsi="TT Norms Pro Light"/>
          <w:b/>
          <w:bCs/>
        </w:rPr>
        <w:t>not</w:t>
      </w:r>
      <w:r w:rsidR="00782C0A" w:rsidRPr="004F35B8">
        <w:rPr>
          <w:rFonts w:ascii="TT Norms Pro Light" w:hAnsi="TT Norms Pro Light"/>
        </w:rPr>
        <w:t xml:space="preserve"> </w:t>
      </w:r>
      <w:r w:rsidR="00592B6E" w:rsidRPr="004F35B8">
        <w:rPr>
          <w:rFonts w:ascii="TT Norms Pro Light" w:hAnsi="TT Norms Pro Light"/>
        </w:rPr>
        <w:t>applicable to DHW only heat pumps? Should clarity be made that this only applies to heat pumps that can provide space heating?</w:t>
      </w:r>
      <w:r w:rsidR="000C620F" w:rsidRPr="004F35B8">
        <w:rPr>
          <w:rFonts w:ascii="TT Norms Pro Light" w:hAnsi="TT Norms Pro Light"/>
        </w:rPr>
        <w:t xml:space="preserve"> </w:t>
      </w:r>
      <w:r w:rsidR="00787391">
        <w:rPr>
          <w:rFonts w:ascii="TT Norms Pro Light" w:hAnsi="TT Norms Pro Light"/>
        </w:rPr>
        <w:br/>
      </w:r>
      <w:r w:rsidR="00787391">
        <w:rPr>
          <w:rFonts w:ascii="TT Norms Pro Light" w:hAnsi="TT Norms Pro Light"/>
        </w:rPr>
        <w:br/>
        <w:t>a) Yes</w:t>
      </w:r>
      <w:r w:rsidR="00787391">
        <w:rPr>
          <w:rFonts w:ascii="TT Norms Pro Light" w:hAnsi="TT Norms Pro Light"/>
        </w:rPr>
        <w:br/>
        <w:t>b) No</w:t>
      </w:r>
      <w:r w:rsidR="00787391">
        <w:rPr>
          <w:rFonts w:ascii="TT Norms Pro Light" w:hAnsi="TT Norms Pro Light"/>
        </w:rPr>
        <w:br/>
      </w:r>
      <w:r w:rsidR="00787391">
        <w:rPr>
          <w:rFonts w:ascii="TT Norms Pro Light" w:hAnsi="TT Norms Pro Light"/>
        </w:rPr>
        <w:br/>
      </w:r>
      <w:r w:rsidR="000C620F" w:rsidRPr="004F35B8">
        <w:rPr>
          <w:rFonts w:ascii="TT Norms Pro Light" w:hAnsi="TT Norms Pro Light"/>
        </w:rPr>
        <w:t>Please provide reasons for or against below.</w:t>
      </w:r>
    </w:p>
    <w:p w14:paraId="0A732549" w14:textId="77777777" w:rsidR="00592B6E" w:rsidRDefault="00592B6E" w:rsidP="00592B6E">
      <w:pPr>
        <w:spacing w:after="0" w:line="240" w:lineRule="auto"/>
        <w:rPr>
          <w:rFonts w:ascii="TT Norms Pro" w:hAnsi="TT Norms Pro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92B6E" w:rsidRPr="004F35B8" w14:paraId="79FD949B" w14:textId="77777777" w:rsidTr="00787391">
        <w:trPr>
          <w:trHeight w:val="2542"/>
        </w:trPr>
        <w:tc>
          <w:tcPr>
            <w:tcW w:w="15388" w:type="dxa"/>
          </w:tcPr>
          <w:p w14:paraId="621CF377" w14:textId="77777777" w:rsidR="00592B6E" w:rsidRPr="004F35B8" w:rsidRDefault="00592B6E" w:rsidP="00E57A7F">
            <w:pPr>
              <w:rPr>
                <w:rFonts w:ascii="TT Norms Pro Light" w:hAnsi="TT Norms Pro Light"/>
              </w:rPr>
            </w:pPr>
          </w:p>
          <w:p w14:paraId="0BB507D5" w14:textId="77777777" w:rsidR="00592B6E" w:rsidRPr="004F35B8" w:rsidRDefault="00592B6E" w:rsidP="00E57A7F">
            <w:pPr>
              <w:rPr>
                <w:rFonts w:ascii="TT Norms Pro Light" w:hAnsi="TT Norms Pro Light"/>
              </w:rPr>
            </w:pPr>
          </w:p>
          <w:p w14:paraId="3AFA2390" w14:textId="77777777" w:rsidR="00592B6E" w:rsidRPr="004F35B8" w:rsidRDefault="00592B6E" w:rsidP="00E57A7F">
            <w:pPr>
              <w:rPr>
                <w:rFonts w:ascii="TT Norms Pro Light" w:hAnsi="TT Norms Pro Light"/>
              </w:rPr>
            </w:pPr>
          </w:p>
          <w:p w14:paraId="29331318" w14:textId="77777777" w:rsidR="00592B6E" w:rsidRPr="004F35B8" w:rsidRDefault="00592B6E" w:rsidP="00E57A7F">
            <w:pPr>
              <w:rPr>
                <w:rFonts w:ascii="TT Norms Pro Light" w:hAnsi="TT Norms Pro Light"/>
              </w:rPr>
            </w:pPr>
          </w:p>
          <w:p w14:paraId="27705A02" w14:textId="77777777" w:rsidR="00592B6E" w:rsidRPr="004F35B8" w:rsidRDefault="00592B6E" w:rsidP="00E57A7F">
            <w:pPr>
              <w:rPr>
                <w:rFonts w:ascii="TT Norms Pro Light" w:hAnsi="TT Norms Pro Light"/>
              </w:rPr>
            </w:pPr>
          </w:p>
          <w:p w14:paraId="1C39D3D9" w14:textId="77777777" w:rsidR="00592B6E" w:rsidRPr="004F35B8" w:rsidRDefault="00592B6E" w:rsidP="00E57A7F">
            <w:pPr>
              <w:rPr>
                <w:rFonts w:ascii="TT Norms Pro Light" w:hAnsi="TT Norms Pro Light"/>
              </w:rPr>
            </w:pPr>
          </w:p>
          <w:p w14:paraId="7180EC7E" w14:textId="77777777" w:rsidR="00592B6E" w:rsidRPr="004F35B8" w:rsidRDefault="00592B6E" w:rsidP="00E57A7F">
            <w:pPr>
              <w:rPr>
                <w:rFonts w:ascii="TT Norms Pro Light" w:hAnsi="TT Norms Pro Light"/>
              </w:rPr>
            </w:pPr>
          </w:p>
        </w:tc>
      </w:tr>
    </w:tbl>
    <w:p w14:paraId="54D7491E" w14:textId="77777777" w:rsidR="00592B6E" w:rsidRPr="00592B6E" w:rsidRDefault="00592B6E" w:rsidP="00592B6E">
      <w:pPr>
        <w:spacing w:after="0" w:line="240" w:lineRule="auto"/>
        <w:rPr>
          <w:rFonts w:ascii="TT Norms Pro" w:hAnsi="TT Norms Pro"/>
        </w:rPr>
      </w:pPr>
    </w:p>
    <w:sectPr w:rsidR="00592B6E" w:rsidRPr="00592B6E" w:rsidSect="00540F2B">
      <w:head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D71E" w14:textId="77777777" w:rsidR="00BA739D" w:rsidRDefault="00BA739D" w:rsidP="00FD4383">
      <w:pPr>
        <w:spacing w:after="0" w:line="240" w:lineRule="auto"/>
      </w:pPr>
      <w:r>
        <w:separator/>
      </w:r>
    </w:p>
  </w:endnote>
  <w:endnote w:type="continuationSeparator" w:id="0">
    <w:p w14:paraId="612AA7DB" w14:textId="77777777" w:rsidR="00BA739D" w:rsidRDefault="00BA739D" w:rsidP="00FD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Norms Pro Light">
    <w:altName w:val="Calibri"/>
    <w:panose1 w:val="02000503020000020003"/>
    <w:charset w:val="00"/>
    <w:family w:val="modern"/>
    <w:notTrueType/>
    <w:pitch w:val="variable"/>
    <w:sig w:usb0="A00002FF" w:usb1="5000A4FB" w:usb2="00000000" w:usb3="00000000" w:csb0="0000009F" w:csb1="00000000"/>
  </w:font>
  <w:font w:name="TT Norms Pro">
    <w:altName w:val="Calibri"/>
    <w:panose1 w:val="02000503030000020003"/>
    <w:charset w:val="00"/>
    <w:family w:val="modern"/>
    <w:notTrueType/>
    <w:pitch w:val="variable"/>
    <w:sig w:usb0="A00002FF" w:usb1="5000A4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A21B" w14:textId="77777777" w:rsidR="00BA739D" w:rsidRDefault="00BA739D" w:rsidP="00FD4383">
      <w:pPr>
        <w:spacing w:after="0" w:line="240" w:lineRule="auto"/>
      </w:pPr>
      <w:r>
        <w:separator/>
      </w:r>
    </w:p>
  </w:footnote>
  <w:footnote w:type="continuationSeparator" w:id="0">
    <w:p w14:paraId="22D649BE" w14:textId="77777777" w:rsidR="00BA739D" w:rsidRDefault="00BA739D" w:rsidP="00FD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727C" w14:textId="1D137888" w:rsidR="00540F2B" w:rsidRDefault="00540F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3C982" wp14:editId="1F563A6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5680" cy="995045"/>
          <wp:effectExtent l="0" t="0" r="0" b="0"/>
          <wp:wrapNone/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S_logo_BLA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2BA"/>
    <w:multiLevelType w:val="hybridMultilevel"/>
    <w:tmpl w:val="67C434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38C4"/>
    <w:multiLevelType w:val="hybridMultilevel"/>
    <w:tmpl w:val="D226806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8036859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A80EAC"/>
    <w:multiLevelType w:val="hybridMultilevel"/>
    <w:tmpl w:val="043CD530"/>
    <w:lvl w:ilvl="0" w:tplc="21528B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2F16"/>
    <w:multiLevelType w:val="hybridMultilevel"/>
    <w:tmpl w:val="8690C1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CB403E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F05C1D"/>
    <w:multiLevelType w:val="hybridMultilevel"/>
    <w:tmpl w:val="FAAA0946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26F24EF0"/>
    <w:multiLevelType w:val="hybridMultilevel"/>
    <w:tmpl w:val="A69E65A0"/>
    <w:lvl w:ilvl="0" w:tplc="ED021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A54B0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8CB10F7"/>
    <w:multiLevelType w:val="hybridMultilevel"/>
    <w:tmpl w:val="FFA05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C1947"/>
    <w:multiLevelType w:val="hybridMultilevel"/>
    <w:tmpl w:val="CE14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D286C"/>
    <w:multiLevelType w:val="hybridMultilevel"/>
    <w:tmpl w:val="CD72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00173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F1F24FF"/>
    <w:multiLevelType w:val="hybridMultilevel"/>
    <w:tmpl w:val="64B2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E3662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1DB7453"/>
    <w:multiLevelType w:val="hybridMultilevel"/>
    <w:tmpl w:val="DE60AA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0437D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0FB24B6"/>
    <w:multiLevelType w:val="hybridMultilevel"/>
    <w:tmpl w:val="45DEC1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9455183">
    <w:abstractNumId w:val="0"/>
  </w:num>
  <w:num w:numId="2" w16cid:durableId="1043872475">
    <w:abstractNumId w:val="14"/>
  </w:num>
  <w:num w:numId="3" w16cid:durableId="1481582208">
    <w:abstractNumId w:val="8"/>
  </w:num>
  <w:num w:numId="4" w16cid:durableId="1908614223">
    <w:abstractNumId w:val="2"/>
  </w:num>
  <w:num w:numId="5" w16cid:durableId="29652084">
    <w:abstractNumId w:val="16"/>
  </w:num>
  <w:num w:numId="6" w16cid:durableId="1703900672">
    <w:abstractNumId w:val="5"/>
  </w:num>
  <w:num w:numId="7" w16cid:durableId="666250753">
    <w:abstractNumId w:val="12"/>
  </w:num>
  <w:num w:numId="8" w16cid:durableId="1616057335">
    <w:abstractNumId w:val="11"/>
  </w:num>
  <w:num w:numId="9" w16cid:durableId="1960260528">
    <w:abstractNumId w:val="13"/>
  </w:num>
  <w:num w:numId="10" w16cid:durableId="1853564653">
    <w:abstractNumId w:val="1"/>
  </w:num>
  <w:num w:numId="11" w16cid:durableId="1918663655">
    <w:abstractNumId w:val="3"/>
  </w:num>
  <w:num w:numId="12" w16cid:durableId="1794203899">
    <w:abstractNumId w:val="17"/>
  </w:num>
  <w:num w:numId="13" w16cid:durableId="689138614">
    <w:abstractNumId w:val="4"/>
  </w:num>
  <w:num w:numId="14" w16cid:durableId="739134275">
    <w:abstractNumId w:val="10"/>
  </w:num>
  <w:num w:numId="15" w16cid:durableId="729038629">
    <w:abstractNumId w:val="7"/>
  </w:num>
  <w:num w:numId="16" w16cid:durableId="1451128069">
    <w:abstractNumId w:val="6"/>
  </w:num>
  <w:num w:numId="17" w16cid:durableId="262231787">
    <w:abstractNumId w:val="9"/>
  </w:num>
  <w:num w:numId="18" w16cid:durableId="16456205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83"/>
    <w:rsid w:val="00000B26"/>
    <w:rsid w:val="00005100"/>
    <w:rsid w:val="00005A0F"/>
    <w:rsid w:val="00011755"/>
    <w:rsid w:val="00012275"/>
    <w:rsid w:val="00012FDC"/>
    <w:rsid w:val="00013E3B"/>
    <w:rsid w:val="000202D3"/>
    <w:rsid w:val="00024D31"/>
    <w:rsid w:val="00024E07"/>
    <w:rsid w:val="00031A2E"/>
    <w:rsid w:val="00034B10"/>
    <w:rsid w:val="00050069"/>
    <w:rsid w:val="00062BC5"/>
    <w:rsid w:val="000633D3"/>
    <w:rsid w:val="00063C17"/>
    <w:rsid w:val="00066D72"/>
    <w:rsid w:val="000708A5"/>
    <w:rsid w:val="00072CBA"/>
    <w:rsid w:val="00075CAA"/>
    <w:rsid w:val="00076C0E"/>
    <w:rsid w:val="0008183A"/>
    <w:rsid w:val="000857FF"/>
    <w:rsid w:val="00085E38"/>
    <w:rsid w:val="00086CEB"/>
    <w:rsid w:val="000938A6"/>
    <w:rsid w:val="00096DBF"/>
    <w:rsid w:val="000A1E0E"/>
    <w:rsid w:val="000A50AB"/>
    <w:rsid w:val="000A5608"/>
    <w:rsid w:val="000B0BD2"/>
    <w:rsid w:val="000B2BEF"/>
    <w:rsid w:val="000B5CB6"/>
    <w:rsid w:val="000B6614"/>
    <w:rsid w:val="000C4E18"/>
    <w:rsid w:val="000C5402"/>
    <w:rsid w:val="000C620F"/>
    <w:rsid w:val="000C76D0"/>
    <w:rsid w:val="000D45C4"/>
    <w:rsid w:val="000E1E5E"/>
    <w:rsid w:val="000E27F9"/>
    <w:rsid w:val="000E7856"/>
    <w:rsid w:val="000E7E38"/>
    <w:rsid w:val="000F396F"/>
    <w:rsid w:val="000F79D3"/>
    <w:rsid w:val="001077ED"/>
    <w:rsid w:val="001105E9"/>
    <w:rsid w:val="00113ADA"/>
    <w:rsid w:val="0012078A"/>
    <w:rsid w:val="001269DD"/>
    <w:rsid w:val="0013008F"/>
    <w:rsid w:val="00132443"/>
    <w:rsid w:val="00136E38"/>
    <w:rsid w:val="0014341D"/>
    <w:rsid w:val="00144A58"/>
    <w:rsid w:val="00144C06"/>
    <w:rsid w:val="00150497"/>
    <w:rsid w:val="001564C1"/>
    <w:rsid w:val="0016151B"/>
    <w:rsid w:val="001634D8"/>
    <w:rsid w:val="00170352"/>
    <w:rsid w:val="001764DB"/>
    <w:rsid w:val="00177D02"/>
    <w:rsid w:val="001808F4"/>
    <w:rsid w:val="0018095F"/>
    <w:rsid w:val="00181190"/>
    <w:rsid w:val="00184110"/>
    <w:rsid w:val="00185F4B"/>
    <w:rsid w:val="00186680"/>
    <w:rsid w:val="00186834"/>
    <w:rsid w:val="001918C5"/>
    <w:rsid w:val="00195A5D"/>
    <w:rsid w:val="001A6852"/>
    <w:rsid w:val="001A7D0E"/>
    <w:rsid w:val="001A7F86"/>
    <w:rsid w:val="001B0759"/>
    <w:rsid w:val="001B42D3"/>
    <w:rsid w:val="001B4541"/>
    <w:rsid w:val="001C56C9"/>
    <w:rsid w:val="001D0EC9"/>
    <w:rsid w:val="001D7E0E"/>
    <w:rsid w:val="001D7E37"/>
    <w:rsid w:val="001E3137"/>
    <w:rsid w:val="001E5658"/>
    <w:rsid w:val="001E731A"/>
    <w:rsid w:val="001E758E"/>
    <w:rsid w:val="00202A54"/>
    <w:rsid w:val="002030C6"/>
    <w:rsid w:val="00204094"/>
    <w:rsid w:val="00206D00"/>
    <w:rsid w:val="00207F02"/>
    <w:rsid w:val="00210DF9"/>
    <w:rsid w:val="00211845"/>
    <w:rsid w:val="002175A4"/>
    <w:rsid w:val="002216A5"/>
    <w:rsid w:val="002262CE"/>
    <w:rsid w:val="00227E33"/>
    <w:rsid w:val="00236B5C"/>
    <w:rsid w:val="002433D6"/>
    <w:rsid w:val="0024442B"/>
    <w:rsid w:val="00252444"/>
    <w:rsid w:val="002544FB"/>
    <w:rsid w:val="00254E0C"/>
    <w:rsid w:val="00263523"/>
    <w:rsid w:val="00265D1F"/>
    <w:rsid w:val="00266BE5"/>
    <w:rsid w:val="00275023"/>
    <w:rsid w:val="002762D8"/>
    <w:rsid w:val="00282156"/>
    <w:rsid w:val="002828D4"/>
    <w:rsid w:val="00292EDE"/>
    <w:rsid w:val="002A097E"/>
    <w:rsid w:val="002A2F7B"/>
    <w:rsid w:val="002A62EA"/>
    <w:rsid w:val="002C2713"/>
    <w:rsid w:val="002C7282"/>
    <w:rsid w:val="002D172C"/>
    <w:rsid w:val="002D4BBE"/>
    <w:rsid w:val="002D513A"/>
    <w:rsid w:val="002D533F"/>
    <w:rsid w:val="002E00F0"/>
    <w:rsid w:val="002E037D"/>
    <w:rsid w:val="002E153E"/>
    <w:rsid w:val="002E274C"/>
    <w:rsid w:val="002E2D7E"/>
    <w:rsid w:val="002F2ECF"/>
    <w:rsid w:val="002F320D"/>
    <w:rsid w:val="00306902"/>
    <w:rsid w:val="00307272"/>
    <w:rsid w:val="00310618"/>
    <w:rsid w:val="00312066"/>
    <w:rsid w:val="00312278"/>
    <w:rsid w:val="003123EB"/>
    <w:rsid w:val="003129B3"/>
    <w:rsid w:val="00313F8A"/>
    <w:rsid w:val="00316476"/>
    <w:rsid w:val="0032382C"/>
    <w:rsid w:val="003245A3"/>
    <w:rsid w:val="00327E35"/>
    <w:rsid w:val="003324F4"/>
    <w:rsid w:val="00334005"/>
    <w:rsid w:val="003347A7"/>
    <w:rsid w:val="00335664"/>
    <w:rsid w:val="00335CD6"/>
    <w:rsid w:val="00336157"/>
    <w:rsid w:val="00340B28"/>
    <w:rsid w:val="0035238A"/>
    <w:rsid w:val="003538AF"/>
    <w:rsid w:val="00355B5B"/>
    <w:rsid w:val="00355E1D"/>
    <w:rsid w:val="00356E80"/>
    <w:rsid w:val="00360186"/>
    <w:rsid w:val="003622A4"/>
    <w:rsid w:val="00362D5E"/>
    <w:rsid w:val="00363355"/>
    <w:rsid w:val="00363FB9"/>
    <w:rsid w:val="00364B68"/>
    <w:rsid w:val="00364C3A"/>
    <w:rsid w:val="00364E6C"/>
    <w:rsid w:val="0037234A"/>
    <w:rsid w:val="0038277A"/>
    <w:rsid w:val="00386AB7"/>
    <w:rsid w:val="00390335"/>
    <w:rsid w:val="00390B60"/>
    <w:rsid w:val="00391333"/>
    <w:rsid w:val="0039796F"/>
    <w:rsid w:val="003A198E"/>
    <w:rsid w:val="003A5FA4"/>
    <w:rsid w:val="003A7AF4"/>
    <w:rsid w:val="003A7CEE"/>
    <w:rsid w:val="003B032A"/>
    <w:rsid w:val="003B3587"/>
    <w:rsid w:val="003B4932"/>
    <w:rsid w:val="003D7086"/>
    <w:rsid w:val="003E138B"/>
    <w:rsid w:val="003F22EB"/>
    <w:rsid w:val="003F2481"/>
    <w:rsid w:val="003F3C97"/>
    <w:rsid w:val="003F5329"/>
    <w:rsid w:val="00400127"/>
    <w:rsid w:val="0041496A"/>
    <w:rsid w:val="0041532F"/>
    <w:rsid w:val="00416F08"/>
    <w:rsid w:val="00420A61"/>
    <w:rsid w:val="00426B1C"/>
    <w:rsid w:val="00430848"/>
    <w:rsid w:val="00432D03"/>
    <w:rsid w:val="00433F43"/>
    <w:rsid w:val="00434923"/>
    <w:rsid w:val="004428E5"/>
    <w:rsid w:val="00445D32"/>
    <w:rsid w:val="00447637"/>
    <w:rsid w:val="004521C8"/>
    <w:rsid w:val="00460AC4"/>
    <w:rsid w:val="00460FFE"/>
    <w:rsid w:val="004611BD"/>
    <w:rsid w:val="0046443A"/>
    <w:rsid w:val="00465576"/>
    <w:rsid w:val="00466876"/>
    <w:rsid w:val="0046718A"/>
    <w:rsid w:val="00470B8F"/>
    <w:rsid w:val="00471209"/>
    <w:rsid w:val="00472101"/>
    <w:rsid w:val="004729E6"/>
    <w:rsid w:val="00472C28"/>
    <w:rsid w:val="00472F79"/>
    <w:rsid w:val="004735FF"/>
    <w:rsid w:val="0047427A"/>
    <w:rsid w:val="0047457C"/>
    <w:rsid w:val="004909F3"/>
    <w:rsid w:val="00490DCC"/>
    <w:rsid w:val="00491070"/>
    <w:rsid w:val="004912D6"/>
    <w:rsid w:val="004926CD"/>
    <w:rsid w:val="0049561A"/>
    <w:rsid w:val="004A19BF"/>
    <w:rsid w:val="004A2228"/>
    <w:rsid w:val="004A2A70"/>
    <w:rsid w:val="004B5F97"/>
    <w:rsid w:val="004C2B5E"/>
    <w:rsid w:val="004D4C4E"/>
    <w:rsid w:val="004D5C9F"/>
    <w:rsid w:val="004E35FF"/>
    <w:rsid w:val="004E375C"/>
    <w:rsid w:val="004E494F"/>
    <w:rsid w:val="004E61DB"/>
    <w:rsid w:val="004E6EBD"/>
    <w:rsid w:val="004F0512"/>
    <w:rsid w:val="004F0F1E"/>
    <w:rsid w:val="004F15F9"/>
    <w:rsid w:val="004F2879"/>
    <w:rsid w:val="004F35B8"/>
    <w:rsid w:val="004F480E"/>
    <w:rsid w:val="004F5E40"/>
    <w:rsid w:val="00502300"/>
    <w:rsid w:val="00510D8E"/>
    <w:rsid w:val="005112CB"/>
    <w:rsid w:val="00514F03"/>
    <w:rsid w:val="00515601"/>
    <w:rsid w:val="0052259C"/>
    <w:rsid w:val="00525A2D"/>
    <w:rsid w:val="005274B1"/>
    <w:rsid w:val="005320E5"/>
    <w:rsid w:val="00534195"/>
    <w:rsid w:val="00540F2B"/>
    <w:rsid w:val="005416B7"/>
    <w:rsid w:val="0054287B"/>
    <w:rsid w:val="00553F8E"/>
    <w:rsid w:val="00561B67"/>
    <w:rsid w:val="00563A87"/>
    <w:rsid w:val="0056500C"/>
    <w:rsid w:val="005657CE"/>
    <w:rsid w:val="0058154B"/>
    <w:rsid w:val="00582001"/>
    <w:rsid w:val="00584641"/>
    <w:rsid w:val="00586256"/>
    <w:rsid w:val="00587181"/>
    <w:rsid w:val="00592B6E"/>
    <w:rsid w:val="00595A61"/>
    <w:rsid w:val="005A65F0"/>
    <w:rsid w:val="005B059F"/>
    <w:rsid w:val="005B7F4A"/>
    <w:rsid w:val="005C32A3"/>
    <w:rsid w:val="005D404F"/>
    <w:rsid w:val="005E2AEC"/>
    <w:rsid w:val="005E5855"/>
    <w:rsid w:val="006016D2"/>
    <w:rsid w:val="00604680"/>
    <w:rsid w:val="00606152"/>
    <w:rsid w:val="00611B00"/>
    <w:rsid w:val="00613A07"/>
    <w:rsid w:val="00614D46"/>
    <w:rsid w:val="00616E4D"/>
    <w:rsid w:val="00617A06"/>
    <w:rsid w:val="00624854"/>
    <w:rsid w:val="00626DB7"/>
    <w:rsid w:val="00627897"/>
    <w:rsid w:val="00632876"/>
    <w:rsid w:val="006379CE"/>
    <w:rsid w:val="00650AEB"/>
    <w:rsid w:val="006518F1"/>
    <w:rsid w:val="00651B90"/>
    <w:rsid w:val="00652BD6"/>
    <w:rsid w:val="00660A94"/>
    <w:rsid w:val="0066194C"/>
    <w:rsid w:val="00665335"/>
    <w:rsid w:val="0067147E"/>
    <w:rsid w:val="006813BC"/>
    <w:rsid w:val="006846D8"/>
    <w:rsid w:val="00696D47"/>
    <w:rsid w:val="006A1DCD"/>
    <w:rsid w:val="006C1E72"/>
    <w:rsid w:val="006C3573"/>
    <w:rsid w:val="006C3BB0"/>
    <w:rsid w:val="006C43F6"/>
    <w:rsid w:val="006C6432"/>
    <w:rsid w:val="006D141D"/>
    <w:rsid w:val="006D78D4"/>
    <w:rsid w:val="006D7B13"/>
    <w:rsid w:val="006E0E94"/>
    <w:rsid w:val="006E10A0"/>
    <w:rsid w:val="006E23E0"/>
    <w:rsid w:val="006F06E8"/>
    <w:rsid w:val="006F2095"/>
    <w:rsid w:val="0070278D"/>
    <w:rsid w:val="007047A8"/>
    <w:rsid w:val="00705390"/>
    <w:rsid w:val="00705F47"/>
    <w:rsid w:val="00711EA8"/>
    <w:rsid w:val="00712549"/>
    <w:rsid w:val="00715812"/>
    <w:rsid w:val="00715D02"/>
    <w:rsid w:val="007163FD"/>
    <w:rsid w:val="00716EA4"/>
    <w:rsid w:val="00720290"/>
    <w:rsid w:val="007210AA"/>
    <w:rsid w:val="00726286"/>
    <w:rsid w:val="00730213"/>
    <w:rsid w:val="0073250D"/>
    <w:rsid w:val="0074035A"/>
    <w:rsid w:val="00740975"/>
    <w:rsid w:val="00741958"/>
    <w:rsid w:val="007422CA"/>
    <w:rsid w:val="00746353"/>
    <w:rsid w:val="0075339E"/>
    <w:rsid w:val="00754DDD"/>
    <w:rsid w:val="00754F3C"/>
    <w:rsid w:val="007604EE"/>
    <w:rsid w:val="00777ED4"/>
    <w:rsid w:val="0078049A"/>
    <w:rsid w:val="00782C0A"/>
    <w:rsid w:val="007832C0"/>
    <w:rsid w:val="00787391"/>
    <w:rsid w:val="00793105"/>
    <w:rsid w:val="00796BC5"/>
    <w:rsid w:val="007A28F8"/>
    <w:rsid w:val="007A2E10"/>
    <w:rsid w:val="007A5F6B"/>
    <w:rsid w:val="007A7F45"/>
    <w:rsid w:val="007B320D"/>
    <w:rsid w:val="007B33C5"/>
    <w:rsid w:val="007C0AC7"/>
    <w:rsid w:val="007C41A1"/>
    <w:rsid w:val="007D66E2"/>
    <w:rsid w:val="007E5E8D"/>
    <w:rsid w:val="007F5064"/>
    <w:rsid w:val="00800511"/>
    <w:rsid w:val="00802D3B"/>
    <w:rsid w:val="0082163C"/>
    <w:rsid w:val="008255B4"/>
    <w:rsid w:val="00826216"/>
    <w:rsid w:val="00833B6F"/>
    <w:rsid w:val="00840A8D"/>
    <w:rsid w:val="008475D8"/>
    <w:rsid w:val="00847788"/>
    <w:rsid w:val="008505DF"/>
    <w:rsid w:val="008522BC"/>
    <w:rsid w:val="008625C1"/>
    <w:rsid w:val="00865140"/>
    <w:rsid w:val="00866044"/>
    <w:rsid w:val="00871202"/>
    <w:rsid w:val="00872107"/>
    <w:rsid w:val="00872165"/>
    <w:rsid w:val="008723B7"/>
    <w:rsid w:val="00873991"/>
    <w:rsid w:val="00873F3C"/>
    <w:rsid w:val="0087466E"/>
    <w:rsid w:val="00877128"/>
    <w:rsid w:val="00885AA6"/>
    <w:rsid w:val="00885E3C"/>
    <w:rsid w:val="008876C4"/>
    <w:rsid w:val="008978C4"/>
    <w:rsid w:val="008A0AB4"/>
    <w:rsid w:val="008A1933"/>
    <w:rsid w:val="008B0220"/>
    <w:rsid w:val="008B29D5"/>
    <w:rsid w:val="008C310F"/>
    <w:rsid w:val="008C400B"/>
    <w:rsid w:val="008C4E7C"/>
    <w:rsid w:val="008C6608"/>
    <w:rsid w:val="008D176A"/>
    <w:rsid w:val="008D29FB"/>
    <w:rsid w:val="008D3852"/>
    <w:rsid w:val="008E0FAB"/>
    <w:rsid w:val="008E309E"/>
    <w:rsid w:val="008E3423"/>
    <w:rsid w:val="008E52ED"/>
    <w:rsid w:val="008E632B"/>
    <w:rsid w:val="008E7562"/>
    <w:rsid w:val="008F299B"/>
    <w:rsid w:val="00901667"/>
    <w:rsid w:val="00901972"/>
    <w:rsid w:val="00905DDA"/>
    <w:rsid w:val="009062A2"/>
    <w:rsid w:val="00910A80"/>
    <w:rsid w:val="0091318C"/>
    <w:rsid w:val="009154A1"/>
    <w:rsid w:val="00915B6D"/>
    <w:rsid w:val="00926A33"/>
    <w:rsid w:val="00940A4B"/>
    <w:rsid w:val="009518EE"/>
    <w:rsid w:val="0096261B"/>
    <w:rsid w:val="00963492"/>
    <w:rsid w:val="00964879"/>
    <w:rsid w:val="00970958"/>
    <w:rsid w:val="00973C05"/>
    <w:rsid w:val="009769D0"/>
    <w:rsid w:val="00977D23"/>
    <w:rsid w:val="009817BA"/>
    <w:rsid w:val="00981C63"/>
    <w:rsid w:val="00982779"/>
    <w:rsid w:val="0098566B"/>
    <w:rsid w:val="0098680B"/>
    <w:rsid w:val="009936BF"/>
    <w:rsid w:val="00996114"/>
    <w:rsid w:val="0099697B"/>
    <w:rsid w:val="009A10A0"/>
    <w:rsid w:val="009A35C2"/>
    <w:rsid w:val="009A50A6"/>
    <w:rsid w:val="009A5C0D"/>
    <w:rsid w:val="009A6698"/>
    <w:rsid w:val="009B11FD"/>
    <w:rsid w:val="009B1BCB"/>
    <w:rsid w:val="009B6291"/>
    <w:rsid w:val="009C0943"/>
    <w:rsid w:val="009C7A88"/>
    <w:rsid w:val="009D1D2E"/>
    <w:rsid w:val="009E5458"/>
    <w:rsid w:val="00A00C51"/>
    <w:rsid w:val="00A13CE0"/>
    <w:rsid w:val="00A1524D"/>
    <w:rsid w:val="00A2033F"/>
    <w:rsid w:val="00A21651"/>
    <w:rsid w:val="00A25933"/>
    <w:rsid w:val="00A25948"/>
    <w:rsid w:val="00A260E0"/>
    <w:rsid w:val="00A3018F"/>
    <w:rsid w:val="00A325D9"/>
    <w:rsid w:val="00A37C70"/>
    <w:rsid w:val="00A46932"/>
    <w:rsid w:val="00A51C87"/>
    <w:rsid w:val="00A5224C"/>
    <w:rsid w:val="00A53B98"/>
    <w:rsid w:val="00A544F1"/>
    <w:rsid w:val="00A55C7E"/>
    <w:rsid w:val="00A56858"/>
    <w:rsid w:val="00A57D9B"/>
    <w:rsid w:val="00A61B86"/>
    <w:rsid w:val="00A6706D"/>
    <w:rsid w:val="00A71742"/>
    <w:rsid w:val="00A7475E"/>
    <w:rsid w:val="00A77FBD"/>
    <w:rsid w:val="00A804B0"/>
    <w:rsid w:val="00A8285C"/>
    <w:rsid w:val="00A870AB"/>
    <w:rsid w:val="00A87576"/>
    <w:rsid w:val="00A93EDF"/>
    <w:rsid w:val="00A96FAD"/>
    <w:rsid w:val="00AA2DB8"/>
    <w:rsid w:val="00AA4742"/>
    <w:rsid w:val="00AA4771"/>
    <w:rsid w:val="00AA4E7E"/>
    <w:rsid w:val="00AA6509"/>
    <w:rsid w:val="00AB2B46"/>
    <w:rsid w:val="00AB454B"/>
    <w:rsid w:val="00AC0B49"/>
    <w:rsid w:val="00AC1AC8"/>
    <w:rsid w:val="00AD2813"/>
    <w:rsid w:val="00AD5F35"/>
    <w:rsid w:val="00AD6055"/>
    <w:rsid w:val="00AD79E6"/>
    <w:rsid w:val="00AE23C4"/>
    <w:rsid w:val="00AE625D"/>
    <w:rsid w:val="00AF10AF"/>
    <w:rsid w:val="00AF3FA5"/>
    <w:rsid w:val="00B010AD"/>
    <w:rsid w:val="00B06247"/>
    <w:rsid w:val="00B14862"/>
    <w:rsid w:val="00B330E7"/>
    <w:rsid w:val="00B40E0F"/>
    <w:rsid w:val="00B42023"/>
    <w:rsid w:val="00B50913"/>
    <w:rsid w:val="00B52058"/>
    <w:rsid w:val="00B54FAC"/>
    <w:rsid w:val="00B55533"/>
    <w:rsid w:val="00B5752F"/>
    <w:rsid w:val="00B60EBC"/>
    <w:rsid w:val="00B66FE8"/>
    <w:rsid w:val="00B672E3"/>
    <w:rsid w:val="00B67434"/>
    <w:rsid w:val="00B72DB7"/>
    <w:rsid w:val="00B828C2"/>
    <w:rsid w:val="00B82BCE"/>
    <w:rsid w:val="00B95104"/>
    <w:rsid w:val="00B97643"/>
    <w:rsid w:val="00BA5817"/>
    <w:rsid w:val="00BA5A72"/>
    <w:rsid w:val="00BA6568"/>
    <w:rsid w:val="00BA739D"/>
    <w:rsid w:val="00BB0FAE"/>
    <w:rsid w:val="00BB1361"/>
    <w:rsid w:val="00BB1BA2"/>
    <w:rsid w:val="00BC035C"/>
    <w:rsid w:val="00BC2ACA"/>
    <w:rsid w:val="00BC52B3"/>
    <w:rsid w:val="00BD584C"/>
    <w:rsid w:val="00BE2DF9"/>
    <w:rsid w:val="00BE59C9"/>
    <w:rsid w:val="00BF2669"/>
    <w:rsid w:val="00BF3FF5"/>
    <w:rsid w:val="00BF6076"/>
    <w:rsid w:val="00BF7B31"/>
    <w:rsid w:val="00C0181D"/>
    <w:rsid w:val="00C02D02"/>
    <w:rsid w:val="00C03611"/>
    <w:rsid w:val="00C1472C"/>
    <w:rsid w:val="00C17CA2"/>
    <w:rsid w:val="00C215E7"/>
    <w:rsid w:val="00C228D0"/>
    <w:rsid w:val="00C2471C"/>
    <w:rsid w:val="00C25C9C"/>
    <w:rsid w:val="00C2655B"/>
    <w:rsid w:val="00C31539"/>
    <w:rsid w:val="00C3319C"/>
    <w:rsid w:val="00C33423"/>
    <w:rsid w:val="00C34E2C"/>
    <w:rsid w:val="00C50CA7"/>
    <w:rsid w:val="00C53306"/>
    <w:rsid w:val="00C53A9E"/>
    <w:rsid w:val="00C5674F"/>
    <w:rsid w:val="00C601B7"/>
    <w:rsid w:val="00C65B50"/>
    <w:rsid w:val="00C6754D"/>
    <w:rsid w:val="00C71950"/>
    <w:rsid w:val="00C735DB"/>
    <w:rsid w:val="00C83CDC"/>
    <w:rsid w:val="00C87F32"/>
    <w:rsid w:val="00C93B4E"/>
    <w:rsid w:val="00CA1A27"/>
    <w:rsid w:val="00CA5A78"/>
    <w:rsid w:val="00CB41C1"/>
    <w:rsid w:val="00CB4618"/>
    <w:rsid w:val="00CC5498"/>
    <w:rsid w:val="00CC78F3"/>
    <w:rsid w:val="00CC7DC1"/>
    <w:rsid w:val="00CD07D2"/>
    <w:rsid w:val="00CD1960"/>
    <w:rsid w:val="00CD1D7B"/>
    <w:rsid w:val="00CD32A3"/>
    <w:rsid w:val="00CD5D78"/>
    <w:rsid w:val="00CD6CC6"/>
    <w:rsid w:val="00CE56E3"/>
    <w:rsid w:val="00CF2CEB"/>
    <w:rsid w:val="00CF4A96"/>
    <w:rsid w:val="00D06507"/>
    <w:rsid w:val="00D07D24"/>
    <w:rsid w:val="00D103AA"/>
    <w:rsid w:val="00D13BE5"/>
    <w:rsid w:val="00D15C6A"/>
    <w:rsid w:val="00D203CA"/>
    <w:rsid w:val="00D217BB"/>
    <w:rsid w:val="00D22018"/>
    <w:rsid w:val="00D27CBE"/>
    <w:rsid w:val="00D32AC2"/>
    <w:rsid w:val="00D353E7"/>
    <w:rsid w:val="00D3644E"/>
    <w:rsid w:val="00D4422C"/>
    <w:rsid w:val="00D46160"/>
    <w:rsid w:val="00D4696C"/>
    <w:rsid w:val="00D51BCB"/>
    <w:rsid w:val="00D55088"/>
    <w:rsid w:val="00D61A3B"/>
    <w:rsid w:val="00D63139"/>
    <w:rsid w:val="00D800BF"/>
    <w:rsid w:val="00D8146B"/>
    <w:rsid w:val="00D81F17"/>
    <w:rsid w:val="00D81FA6"/>
    <w:rsid w:val="00D83F8A"/>
    <w:rsid w:val="00D84C45"/>
    <w:rsid w:val="00D9118C"/>
    <w:rsid w:val="00DA2F7F"/>
    <w:rsid w:val="00DA476C"/>
    <w:rsid w:val="00DA70A3"/>
    <w:rsid w:val="00DA7947"/>
    <w:rsid w:val="00DB0EB8"/>
    <w:rsid w:val="00DB1100"/>
    <w:rsid w:val="00DB24AF"/>
    <w:rsid w:val="00DB4B5F"/>
    <w:rsid w:val="00DD29CE"/>
    <w:rsid w:val="00DD3254"/>
    <w:rsid w:val="00DE0990"/>
    <w:rsid w:val="00DE0AC1"/>
    <w:rsid w:val="00DE2720"/>
    <w:rsid w:val="00DE4DF7"/>
    <w:rsid w:val="00E00B23"/>
    <w:rsid w:val="00E0380A"/>
    <w:rsid w:val="00E04F02"/>
    <w:rsid w:val="00E0676B"/>
    <w:rsid w:val="00E06BF5"/>
    <w:rsid w:val="00E06DD6"/>
    <w:rsid w:val="00E224D8"/>
    <w:rsid w:val="00E25278"/>
    <w:rsid w:val="00E26F1C"/>
    <w:rsid w:val="00E30CB1"/>
    <w:rsid w:val="00E31153"/>
    <w:rsid w:val="00E3152A"/>
    <w:rsid w:val="00E36268"/>
    <w:rsid w:val="00E37966"/>
    <w:rsid w:val="00E40DD1"/>
    <w:rsid w:val="00E41372"/>
    <w:rsid w:val="00E472FF"/>
    <w:rsid w:val="00E540D4"/>
    <w:rsid w:val="00E54EB8"/>
    <w:rsid w:val="00E60C4F"/>
    <w:rsid w:val="00E63453"/>
    <w:rsid w:val="00E6505D"/>
    <w:rsid w:val="00E75AE4"/>
    <w:rsid w:val="00E75C10"/>
    <w:rsid w:val="00E80B00"/>
    <w:rsid w:val="00E82DCF"/>
    <w:rsid w:val="00E83766"/>
    <w:rsid w:val="00E84BCA"/>
    <w:rsid w:val="00E87036"/>
    <w:rsid w:val="00E872C9"/>
    <w:rsid w:val="00E876D3"/>
    <w:rsid w:val="00E9568B"/>
    <w:rsid w:val="00E95A85"/>
    <w:rsid w:val="00EA79A2"/>
    <w:rsid w:val="00EB3320"/>
    <w:rsid w:val="00EB4FF2"/>
    <w:rsid w:val="00EC0F9D"/>
    <w:rsid w:val="00EC4034"/>
    <w:rsid w:val="00EC6011"/>
    <w:rsid w:val="00ED03E5"/>
    <w:rsid w:val="00ED5CA8"/>
    <w:rsid w:val="00EE12EE"/>
    <w:rsid w:val="00EF2229"/>
    <w:rsid w:val="00EF58B1"/>
    <w:rsid w:val="00F04165"/>
    <w:rsid w:val="00F063AD"/>
    <w:rsid w:val="00F07F10"/>
    <w:rsid w:val="00F11A0A"/>
    <w:rsid w:val="00F172AF"/>
    <w:rsid w:val="00F21C89"/>
    <w:rsid w:val="00F235B7"/>
    <w:rsid w:val="00F25261"/>
    <w:rsid w:val="00F27AD3"/>
    <w:rsid w:val="00F30224"/>
    <w:rsid w:val="00F3289F"/>
    <w:rsid w:val="00F3378E"/>
    <w:rsid w:val="00F339BC"/>
    <w:rsid w:val="00F51BF9"/>
    <w:rsid w:val="00F5447D"/>
    <w:rsid w:val="00F56C00"/>
    <w:rsid w:val="00F61D87"/>
    <w:rsid w:val="00F65F95"/>
    <w:rsid w:val="00F66C56"/>
    <w:rsid w:val="00F67E75"/>
    <w:rsid w:val="00F67EA8"/>
    <w:rsid w:val="00F72413"/>
    <w:rsid w:val="00F72668"/>
    <w:rsid w:val="00F7359A"/>
    <w:rsid w:val="00F753F2"/>
    <w:rsid w:val="00F80581"/>
    <w:rsid w:val="00F809BB"/>
    <w:rsid w:val="00F80B21"/>
    <w:rsid w:val="00F94A18"/>
    <w:rsid w:val="00FA24A8"/>
    <w:rsid w:val="00FB1008"/>
    <w:rsid w:val="00FB1CA5"/>
    <w:rsid w:val="00FB5D94"/>
    <w:rsid w:val="00FC00B2"/>
    <w:rsid w:val="00FC036A"/>
    <w:rsid w:val="00FC2A65"/>
    <w:rsid w:val="00FC2D0A"/>
    <w:rsid w:val="00FC2D86"/>
    <w:rsid w:val="00FC3418"/>
    <w:rsid w:val="00FD09D1"/>
    <w:rsid w:val="00FD4383"/>
    <w:rsid w:val="00FD5566"/>
    <w:rsid w:val="00FE3AF0"/>
    <w:rsid w:val="00FF1397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F48F3"/>
  <w15:docId w15:val="{CB843511-74A9-44A9-BCB2-3FAA69DF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83"/>
  </w:style>
  <w:style w:type="paragraph" w:styleId="Footer">
    <w:name w:val="footer"/>
    <w:basedOn w:val="Normal"/>
    <w:link w:val="FooterChar"/>
    <w:uiPriority w:val="99"/>
    <w:unhideWhenUsed/>
    <w:rsid w:val="00FD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83"/>
  </w:style>
  <w:style w:type="table" w:styleId="TableGrid">
    <w:name w:val="Table Grid"/>
    <w:basedOn w:val="TableNormal"/>
    <w:uiPriority w:val="39"/>
    <w:rsid w:val="00C5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0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7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C0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90B60"/>
    <w:rPr>
      <w:color w:val="0563C1" w:themeColor="hyperlink"/>
      <w:u w:val="single"/>
    </w:rPr>
  </w:style>
  <w:style w:type="paragraph" w:customStyle="1" w:styleId="Default">
    <w:name w:val="Default"/>
    <w:rsid w:val="00144A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0033703C9B4289FA36CFBE52A624" ma:contentTypeVersion="16" ma:contentTypeDescription="Create a new document." ma:contentTypeScope="" ma:versionID="efd45f0b6ce5cd15d3857efd87a433c5">
  <xsd:schema xmlns:xsd="http://www.w3.org/2001/XMLSchema" xmlns:xs="http://www.w3.org/2001/XMLSchema" xmlns:p="http://schemas.microsoft.com/office/2006/metadata/properties" xmlns:ns2="10c873d5-23b6-4984-859e-b50939a50bbb" xmlns:ns3="1204e082-ddfc-4eaf-903e-5230b18e2dc9" targetNamespace="http://schemas.microsoft.com/office/2006/metadata/properties" ma:root="true" ma:fieldsID="869c54549e0dfc10248ef6d934d114de" ns2:_="" ns3:_="">
    <xsd:import namespace="10c873d5-23b6-4984-859e-b50939a50bbb"/>
    <xsd:import namespace="1204e082-ddfc-4eaf-903e-5230b18e2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73d5-23b6-4984-859e-b50939a50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2425d7-a59b-4313-bc0d-bbd020bd7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e082-ddfc-4eaf-903e-5230b18e2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bf5990-d41d-4a38-ad8f-a6ca9cf364e7}" ma:internalName="TaxCatchAll" ma:showField="CatchAllData" ma:web="1204e082-ddfc-4eaf-903e-5230b18e2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873d5-23b6-4984-859e-b50939a50bbb">
      <Terms xmlns="http://schemas.microsoft.com/office/infopath/2007/PartnerControls"/>
    </lcf76f155ced4ddcb4097134ff3c332f>
    <TaxCatchAll xmlns="1204e082-ddfc-4eaf-903e-5230b18e2d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2EA3-F2E5-4DF6-8797-359C158C0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873d5-23b6-4984-859e-b50939a50bbb"/>
    <ds:schemaRef ds:uri="1204e082-ddfc-4eaf-903e-5230b18e2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2870B-659F-494B-A7AF-BD0F8BE49C1B}">
  <ds:schemaRefs>
    <ds:schemaRef ds:uri="http://schemas.microsoft.com/office/2006/metadata/properties"/>
    <ds:schemaRef ds:uri="http://schemas.microsoft.com/office/infopath/2007/PartnerControls"/>
    <ds:schemaRef ds:uri="10c873d5-23b6-4984-859e-b50939a50bbb"/>
    <ds:schemaRef ds:uri="1204e082-ddfc-4eaf-903e-5230b18e2dc9"/>
  </ds:schemaRefs>
</ds:datastoreItem>
</file>

<file path=customXml/itemProps3.xml><?xml version="1.0" encoding="utf-8"?>
<ds:datastoreItem xmlns:ds="http://schemas.openxmlformats.org/officeDocument/2006/customXml" ds:itemID="{8592A8CA-11D6-487F-87B1-5616B4A9A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080C3-1E28-4690-BEB4-5E11ECBF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Yemm</dc:creator>
  <cp:keywords/>
  <dc:description/>
  <cp:lastModifiedBy>Nicholas Hinckley</cp:lastModifiedBy>
  <cp:revision>227</cp:revision>
  <cp:lastPrinted>2021-03-29T09:49:00Z</cp:lastPrinted>
  <dcterms:created xsi:type="dcterms:W3CDTF">2022-09-27T08:49:00Z</dcterms:created>
  <dcterms:modified xsi:type="dcterms:W3CDTF">2023-01-05T11:30:00Z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0x01010059C80033703C9B4289FA36CFBE52A624</vt:lpwstr>
  </property>
  <property fmtid="{D5CDD505-2E9C-101B-9397-08002B2CF9AE}" pid="3" name="MediaServiceImageTags">
    <vt:lpwstr/>
  </property>
</Properties>
</file>